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D053CC">
        <w:t>October 4</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B8500C" w:rsidRDefault="00B8500C" w:rsidP="00C72B4C">
      <w:pPr>
        <w:jc w:val="center"/>
        <w:rPr>
          <w:b/>
        </w:rPr>
      </w:pPr>
    </w:p>
    <w:p w:rsidR="00B8500C" w:rsidRPr="005A45E2" w:rsidRDefault="00B8500C" w:rsidP="00C72B4C">
      <w:pPr>
        <w:jc w:val="center"/>
        <w:rPr>
          <w:b/>
        </w:rPr>
      </w:pPr>
      <w:r>
        <w:rPr>
          <w:b/>
        </w:rPr>
        <w:t>TREASURER’S REPORT</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B473D3" w:rsidRDefault="00B473D3">
      <w:pPr>
        <w:tabs>
          <w:tab w:val="center" w:pos="4680"/>
        </w:tabs>
        <w:rPr>
          <w:b/>
        </w:rPr>
      </w:pPr>
    </w:p>
    <w:p w:rsidR="008F058E" w:rsidRDefault="00D053CC">
      <w:pPr>
        <w:tabs>
          <w:tab w:val="center" w:pos="4680"/>
        </w:tabs>
      </w:pPr>
      <w:r>
        <w:rPr>
          <w:b/>
        </w:rPr>
        <w:t>1004</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B8500C">
        <w:t>Devine</w:t>
      </w:r>
      <w:r>
        <w:t xml:space="preserve">, the minutes of the Regular Meeting of </w:t>
      </w:r>
      <w:r w:rsidR="00D053CC">
        <w:t>September 20</w:t>
      </w:r>
      <w:r w:rsidR="00183275">
        <w:t>, 2</w:t>
      </w:r>
      <w:r w:rsidR="00E11F9F">
        <w:t>01</w:t>
      </w:r>
      <w:r w:rsidR="000D11F3">
        <w:t>7</w:t>
      </w:r>
      <w:r>
        <w:t xml:space="preserve"> are hereby approved as printed in th</w:t>
      </w:r>
      <w:r w:rsidR="00B8500C">
        <w:t>e Journal of Proceedings.  Ayes 6</w:t>
      </w:r>
      <w:r>
        <w:t>.  Carried.</w:t>
      </w:r>
    </w:p>
    <w:p w:rsidR="008F058E" w:rsidRDefault="008F058E"/>
    <w:p w:rsidR="00B473D3" w:rsidRDefault="00B473D3">
      <w:pPr>
        <w:tabs>
          <w:tab w:val="center" w:pos="4680"/>
        </w:tabs>
        <w:jc w:val="center"/>
        <w:rPr>
          <w:b/>
        </w:rPr>
      </w:pPr>
    </w:p>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ED5BA4" w:rsidRDefault="00ED5BA4">
      <w:pPr>
        <w:rPr>
          <w:b/>
        </w:rPr>
      </w:pPr>
    </w:p>
    <w:p w:rsidR="00ED5BA4" w:rsidRPr="002A2472" w:rsidRDefault="00ED5BA4" w:rsidP="00ED5BA4">
      <w:pPr>
        <w:rPr>
          <w:szCs w:val="24"/>
        </w:rPr>
      </w:pPr>
      <w:r>
        <w:rPr>
          <w:szCs w:val="24"/>
        </w:rPr>
        <w:t>10/2/17</w:t>
      </w:r>
      <w:r w:rsidRPr="002A2472">
        <w:rPr>
          <w:szCs w:val="24"/>
        </w:rPr>
        <w:tab/>
        <w:t xml:space="preserve">Richelle J. Pasceri, City Clerk – Notification that the Lockport Municipal Offices will be closed on Monday, October </w:t>
      </w:r>
      <w:r>
        <w:rPr>
          <w:szCs w:val="24"/>
        </w:rPr>
        <w:t>9</w:t>
      </w:r>
      <w:r w:rsidRPr="002A2472">
        <w:rPr>
          <w:szCs w:val="24"/>
        </w:rPr>
        <w:t>, 201</w:t>
      </w:r>
      <w:r>
        <w:rPr>
          <w:szCs w:val="24"/>
        </w:rPr>
        <w:t>7</w:t>
      </w:r>
      <w:r w:rsidRPr="002A2472">
        <w:rPr>
          <w:szCs w:val="24"/>
        </w:rPr>
        <w:t xml:space="preserve"> in observance of Columbus Day.  There will be no change in the garbage pickup schedule.  </w:t>
      </w:r>
    </w:p>
    <w:p w:rsidR="00ED5BA4" w:rsidRDefault="00ED5BA4" w:rsidP="00ED5BA4">
      <w:pPr>
        <w:rPr>
          <w:szCs w:val="24"/>
        </w:rPr>
      </w:pPr>
      <w:r w:rsidRPr="002A2472">
        <w:rPr>
          <w:szCs w:val="24"/>
        </w:rPr>
        <w:t>Referred to the Media</w:t>
      </w:r>
    </w:p>
    <w:p w:rsidR="00ED5BA4" w:rsidRDefault="00ED5BA4" w:rsidP="00ED5BA4">
      <w:pPr>
        <w:rPr>
          <w:szCs w:val="24"/>
        </w:rPr>
      </w:pPr>
    </w:p>
    <w:p w:rsidR="00B473D3" w:rsidRDefault="00B473D3" w:rsidP="00ED5BA4">
      <w:pPr>
        <w:rPr>
          <w:szCs w:val="24"/>
        </w:rPr>
      </w:pPr>
    </w:p>
    <w:p w:rsidR="00ED5BA4" w:rsidRDefault="00ED5BA4" w:rsidP="00ED5BA4">
      <w:r>
        <w:rPr>
          <w:szCs w:val="24"/>
        </w:rPr>
        <w:lastRenderedPageBreak/>
        <w:t>10/2/17</w:t>
      </w:r>
      <w:r>
        <w:rPr>
          <w:szCs w:val="24"/>
        </w:rPr>
        <w:tab/>
      </w:r>
      <w:r>
        <w:t>Richelle J. Pasceri, City Clerk – Notification of bids for Veterans Memorial Monument 2017 Repairs were received and opened on September 29, 2017:</w:t>
      </w:r>
    </w:p>
    <w:p w:rsidR="00ED5BA4" w:rsidRDefault="00ED5BA4" w:rsidP="00ED5BA4">
      <w:pPr>
        <w:ind w:firstLine="720"/>
      </w:pPr>
      <w:r>
        <w:tab/>
      </w:r>
    </w:p>
    <w:p w:rsidR="00ED5BA4" w:rsidRDefault="00ED5BA4" w:rsidP="00ED5BA4">
      <w:pPr>
        <w:ind w:left="1440" w:hanging="1440"/>
      </w:pPr>
      <w:r>
        <w:tab/>
        <w:t>Modern Surface Solutions, Inc.</w:t>
      </w:r>
      <w:r>
        <w:tab/>
      </w:r>
      <w:r>
        <w:tab/>
      </w:r>
      <w:r>
        <w:tab/>
      </w:r>
      <w:r>
        <w:tab/>
      </w:r>
      <w:proofErr w:type="gramStart"/>
      <w:r>
        <w:t>$  62,337.00</w:t>
      </w:r>
      <w:proofErr w:type="gramEnd"/>
    </w:p>
    <w:p w:rsidR="00ED5BA4" w:rsidRDefault="00ED5BA4" w:rsidP="00ED5BA4">
      <w:pPr>
        <w:ind w:left="1440" w:hanging="1440"/>
      </w:pPr>
      <w:r>
        <w:tab/>
        <w:t>Lockport, NY</w:t>
      </w:r>
      <w:r>
        <w:tab/>
      </w:r>
      <w:r>
        <w:tab/>
      </w:r>
      <w:r>
        <w:tab/>
      </w:r>
      <w:r>
        <w:tab/>
      </w:r>
      <w:r>
        <w:tab/>
        <w:t>Alternate</w:t>
      </w:r>
      <w:r>
        <w:tab/>
        <w:t xml:space="preserve">      8,000.00</w:t>
      </w:r>
      <w:r>
        <w:tab/>
      </w:r>
    </w:p>
    <w:p w:rsidR="00ED5BA4" w:rsidRDefault="00ED5BA4" w:rsidP="00ED5BA4">
      <w:pPr>
        <w:ind w:left="1440" w:hanging="1440"/>
      </w:pPr>
    </w:p>
    <w:p w:rsidR="00ED5BA4" w:rsidRDefault="00ED5BA4" w:rsidP="00ED5BA4">
      <w:pPr>
        <w:ind w:left="1440" w:hanging="1440"/>
      </w:pPr>
      <w:r>
        <w:tab/>
        <w:t>Raymond E. Kelley, Inc.</w:t>
      </w:r>
      <w:r>
        <w:tab/>
      </w:r>
      <w:r>
        <w:tab/>
      </w:r>
      <w:r>
        <w:tab/>
      </w:r>
      <w:r>
        <w:tab/>
      </w:r>
      <w:r>
        <w:tab/>
      </w:r>
      <w:proofErr w:type="gramStart"/>
      <w:r>
        <w:t>$  77,344.00</w:t>
      </w:r>
      <w:proofErr w:type="gramEnd"/>
    </w:p>
    <w:p w:rsidR="00ED5BA4" w:rsidRDefault="00ED5BA4" w:rsidP="00ED5BA4">
      <w:pPr>
        <w:ind w:left="1440" w:hanging="1440"/>
      </w:pPr>
      <w:r>
        <w:tab/>
        <w:t>Bowmansville, NY</w:t>
      </w:r>
      <w:r>
        <w:tab/>
      </w:r>
      <w:r>
        <w:tab/>
      </w:r>
      <w:r>
        <w:tab/>
      </w:r>
      <w:r>
        <w:tab/>
        <w:t>Alternate</w:t>
      </w:r>
      <w:r>
        <w:tab/>
        <w:t xml:space="preserve">      5,300.00</w:t>
      </w:r>
    </w:p>
    <w:p w:rsidR="00ED5BA4" w:rsidRDefault="00ED5BA4" w:rsidP="00ED5BA4">
      <w:pPr>
        <w:ind w:left="1440" w:hanging="1440"/>
      </w:pPr>
    </w:p>
    <w:p w:rsidR="00ED5BA4" w:rsidRDefault="00ED5BA4" w:rsidP="00ED5BA4">
      <w:pPr>
        <w:ind w:left="1440" w:hanging="1440"/>
      </w:pPr>
      <w:r>
        <w:tab/>
        <w:t>International Chimney Corporation</w:t>
      </w:r>
      <w:r>
        <w:tab/>
      </w:r>
      <w:r>
        <w:tab/>
      </w:r>
      <w:r>
        <w:tab/>
        <w:t>$194,287.00</w:t>
      </w:r>
    </w:p>
    <w:p w:rsidR="00ED5BA4" w:rsidRDefault="00ED5BA4" w:rsidP="00ED5BA4">
      <w:pPr>
        <w:ind w:left="1440" w:hanging="1440"/>
      </w:pPr>
      <w:r>
        <w:tab/>
        <w:t>Williamsville, NY</w:t>
      </w:r>
      <w:r>
        <w:tab/>
      </w:r>
      <w:r>
        <w:tab/>
      </w:r>
      <w:r>
        <w:tab/>
      </w:r>
      <w:r>
        <w:tab/>
        <w:t>Alternate</w:t>
      </w:r>
      <w:r>
        <w:tab/>
        <w:t xml:space="preserve">    10,164.00</w:t>
      </w:r>
    </w:p>
    <w:p w:rsidR="00ED5BA4" w:rsidRDefault="00ED5BA4" w:rsidP="00ED5BA4">
      <w:pPr>
        <w:ind w:left="1440" w:hanging="1440"/>
      </w:pPr>
    </w:p>
    <w:p w:rsidR="00ED5BA4" w:rsidRDefault="00ED5BA4" w:rsidP="00ED5BA4">
      <w:pPr>
        <w:ind w:left="1440" w:hanging="1440"/>
      </w:pPr>
      <w:r>
        <w:tab/>
        <w:t>Fiske Associates, Inc.</w:t>
      </w:r>
      <w:r>
        <w:tab/>
      </w:r>
      <w:r>
        <w:tab/>
      </w:r>
      <w:r>
        <w:tab/>
      </w:r>
      <w:r>
        <w:tab/>
      </w:r>
      <w:r>
        <w:tab/>
        <w:t>$318,298.00</w:t>
      </w:r>
    </w:p>
    <w:p w:rsidR="00ED5BA4" w:rsidRDefault="00ED5BA4" w:rsidP="00ED5BA4">
      <w:pPr>
        <w:ind w:left="1440" w:hanging="1440"/>
      </w:pPr>
      <w:r>
        <w:tab/>
        <w:t>Waterford, PA</w:t>
      </w:r>
      <w:r>
        <w:tab/>
      </w:r>
      <w:r>
        <w:tab/>
      </w:r>
      <w:r>
        <w:tab/>
      </w:r>
      <w:r>
        <w:tab/>
        <w:t>Alternate</w:t>
      </w:r>
      <w:r>
        <w:tab/>
        <w:t xml:space="preserve">    38,500.00</w:t>
      </w:r>
    </w:p>
    <w:p w:rsidR="00ED5BA4" w:rsidRDefault="00ED5BA4" w:rsidP="00ED5BA4">
      <w:pPr>
        <w:ind w:left="1440" w:hanging="1440"/>
      </w:pPr>
    </w:p>
    <w:p w:rsidR="00ED5BA4" w:rsidRDefault="00ED5BA4" w:rsidP="00ED5BA4">
      <w:pPr>
        <w:ind w:left="1440" w:hanging="1440"/>
      </w:pPr>
      <w:r>
        <w:t>Referred to the City Engineer</w:t>
      </w:r>
    </w:p>
    <w:p w:rsidR="00ED5BA4" w:rsidRDefault="00ED5BA4" w:rsidP="00ED5BA4">
      <w:pPr>
        <w:ind w:left="1440" w:hanging="1440"/>
      </w:pPr>
    </w:p>
    <w:p w:rsidR="00ED5BA4" w:rsidRDefault="00ED5BA4">
      <w:pPr>
        <w:rPr>
          <w:b/>
        </w:rPr>
      </w:pPr>
    </w:p>
    <w:p w:rsidR="008F058E" w:rsidRDefault="00E97381">
      <w:pPr>
        <w:rPr>
          <w:b/>
        </w:rPr>
      </w:pPr>
      <w:r>
        <w:rPr>
          <w:b/>
        </w:rPr>
        <w:t>Notice of Defect:</w:t>
      </w:r>
    </w:p>
    <w:p w:rsidR="007E128D" w:rsidRDefault="00ED5BA4">
      <w:r>
        <w:t>9/21/17</w:t>
      </w:r>
      <w:r>
        <w:tab/>
        <w:t>181 Waterman Street – tree</w:t>
      </w:r>
    </w:p>
    <w:p w:rsidR="00ED5BA4" w:rsidRDefault="00ED5BA4">
      <w:r>
        <w:t>9/26/17</w:t>
      </w:r>
      <w:r>
        <w:tab/>
        <w:t>1 Woodlawn Avenue – tree</w:t>
      </w:r>
    </w:p>
    <w:p w:rsidR="00FA7C4B" w:rsidRDefault="00FA7C4B">
      <w:r>
        <w:t>10/2/17</w:t>
      </w:r>
      <w:r>
        <w:tab/>
        <w:t xml:space="preserve">15 </w:t>
      </w:r>
      <w:proofErr w:type="spellStart"/>
      <w:r>
        <w:t>Remick</w:t>
      </w:r>
      <w:proofErr w:type="spellEnd"/>
      <w:r>
        <w:t xml:space="preserve"> Parkway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ED5BA4" w:rsidRDefault="00ED5BA4">
      <w:r>
        <w:t>9/15/17</w:t>
      </w:r>
      <w:r>
        <w:tab/>
        <w:t>William Donelson, 232 Grand Street, Lockport, NY</w:t>
      </w:r>
    </w:p>
    <w:p w:rsidR="00ED5BA4" w:rsidRDefault="00ED5BA4">
      <w:r>
        <w:t>9/21/17</w:t>
      </w:r>
      <w:r>
        <w:tab/>
        <w:t xml:space="preserve">NYCM Insurance A/S/O Joann Speight, 1899 Central Plaza East, </w:t>
      </w:r>
      <w:proofErr w:type="spellStart"/>
      <w:r>
        <w:t>Edmeston</w:t>
      </w:r>
      <w:proofErr w:type="spellEnd"/>
      <w:r>
        <w:t>, NY</w:t>
      </w:r>
    </w:p>
    <w:p w:rsidR="00FA7C4B" w:rsidRDefault="00FA7C4B">
      <w:r>
        <w:t>9/25/17</w:t>
      </w:r>
      <w:r>
        <w:tab/>
        <w:t>Daron Woods, 279 Washburn Street, Apt 3, Lockport, NY</w:t>
      </w:r>
    </w:p>
    <w:p w:rsidR="008F058E" w:rsidRDefault="00E97381">
      <w:r>
        <w:t>Referred to the Corporation Counsel.</w:t>
      </w:r>
    </w:p>
    <w:p w:rsidR="008F058E" w:rsidRDefault="008F058E"/>
    <w:p w:rsidR="000A3026" w:rsidRDefault="000A3026">
      <w:pPr>
        <w:pStyle w:val="Heading2"/>
        <w:tabs>
          <w:tab w:val="left" w:pos="1440"/>
        </w:tabs>
      </w:pPr>
    </w:p>
    <w:p w:rsidR="008F058E" w:rsidRDefault="00E97381">
      <w:pPr>
        <w:pStyle w:val="Heading2"/>
        <w:tabs>
          <w:tab w:val="left" w:pos="1440"/>
        </w:tabs>
      </w:pPr>
      <w:r>
        <w:t>MOTIONS &amp; RESOLUTIONS</w:t>
      </w:r>
    </w:p>
    <w:p w:rsidR="008F058E" w:rsidRDefault="008F058E"/>
    <w:p w:rsidR="008F058E" w:rsidRDefault="00D053CC">
      <w:pPr>
        <w:rPr>
          <w:b/>
        </w:rPr>
      </w:pPr>
      <w:r>
        <w:rPr>
          <w:b/>
        </w:rPr>
        <w:t>10041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D053CC">
        <w:t>October 6</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F14EF8">
        <w:rPr>
          <w:rFonts w:ascii="Arial" w:hAnsi="Arial" w:cs="Arial"/>
          <w:sz w:val="24"/>
          <w:szCs w:val="24"/>
        </w:rPr>
        <w:t xml:space="preserve"> 110,482.15</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F14EF8">
        <w:rPr>
          <w:rFonts w:ascii="Arial" w:hAnsi="Arial" w:cs="Arial"/>
          <w:sz w:val="24"/>
          <w:szCs w:val="24"/>
        </w:rPr>
        <w:t xml:space="preserve"> </w:t>
      </w:r>
      <w:r>
        <w:rPr>
          <w:rFonts w:ascii="Arial" w:hAnsi="Arial" w:cs="Arial"/>
          <w:sz w:val="24"/>
          <w:szCs w:val="24"/>
        </w:rPr>
        <w:t xml:space="preserve"> </w:t>
      </w:r>
      <w:r w:rsidR="00F14EF8">
        <w:rPr>
          <w:rFonts w:ascii="Arial" w:hAnsi="Arial" w:cs="Arial"/>
          <w:sz w:val="24"/>
          <w:szCs w:val="24"/>
        </w:rPr>
        <w:t>34,772.18</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F14EF8">
        <w:rPr>
          <w:rFonts w:ascii="Arial" w:hAnsi="Arial" w:cs="Arial"/>
          <w:sz w:val="24"/>
          <w:szCs w:val="24"/>
        </w:rPr>
        <w:t xml:space="preserve">   46,144.49</w:t>
      </w:r>
    </w:p>
    <w:p w:rsidR="00F14EF8" w:rsidRPr="00241B47" w:rsidRDefault="00F14EF8"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xml:space="preserve">$ </w:t>
      </w:r>
      <w:r w:rsidR="00B8500C">
        <w:rPr>
          <w:rFonts w:ascii="Arial" w:hAnsi="Arial" w:cs="Arial"/>
          <w:sz w:val="24"/>
          <w:szCs w:val="24"/>
        </w:rPr>
        <w:t>465,426.68</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F14EF8">
        <w:rPr>
          <w:rFonts w:ascii="Arial" w:hAnsi="Arial" w:cs="Arial"/>
          <w:sz w:val="24"/>
          <w:szCs w:val="24"/>
        </w:rPr>
        <w:t xml:space="preserve">        330.30</w:t>
      </w:r>
    </w:p>
    <w:p w:rsidR="00F14EF8" w:rsidRPr="00241B47" w:rsidRDefault="00F14EF8"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F14EF8">
        <w:rPr>
          <w:rFonts w:ascii="Arial" w:hAnsi="Arial" w:cs="Arial"/>
          <w:sz w:val="24"/>
          <w:szCs w:val="24"/>
        </w:rPr>
        <w:t>9/28/17</w:t>
      </w:r>
      <w:r w:rsidR="00E5221F" w:rsidRPr="00241B47">
        <w:rPr>
          <w:rFonts w:ascii="Arial" w:hAnsi="Arial" w:cs="Arial"/>
          <w:sz w:val="24"/>
          <w:szCs w:val="24"/>
        </w:rPr>
        <w:t xml:space="preserve">       </w:t>
      </w:r>
      <w:r w:rsidR="00E5221F">
        <w:rPr>
          <w:rFonts w:ascii="Arial" w:hAnsi="Arial" w:cs="Arial"/>
          <w:sz w:val="24"/>
          <w:szCs w:val="24"/>
        </w:rPr>
        <w:tab/>
        <w:t>$</w:t>
      </w:r>
      <w:r w:rsidR="00F14EF8">
        <w:rPr>
          <w:rFonts w:ascii="Arial" w:hAnsi="Arial" w:cs="Arial"/>
          <w:sz w:val="24"/>
          <w:szCs w:val="24"/>
        </w:rPr>
        <w:t xml:space="preserve"> 477,927.64</w:t>
      </w:r>
    </w:p>
    <w:p w:rsidR="00E5221F" w:rsidRDefault="00E5221F" w:rsidP="00E5221F">
      <w:r>
        <w:tab/>
      </w:r>
    </w:p>
    <w:p w:rsidR="00E5221F" w:rsidRDefault="00E5221F" w:rsidP="00E5221F">
      <w:r>
        <w:tab/>
        <w:t xml:space="preserve">Seconded by Alderman </w:t>
      </w:r>
      <w:r w:rsidR="00B8500C">
        <w:t>Oates and adopted.  Ayes 6.</w:t>
      </w:r>
    </w:p>
    <w:p w:rsidR="008F058E" w:rsidRDefault="008F058E"/>
    <w:p w:rsidR="000A3026" w:rsidRDefault="000A3026" w:rsidP="005F3E29">
      <w:pPr>
        <w:rPr>
          <w:b/>
        </w:rPr>
      </w:pPr>
    </w:p>
    <w:p w:rsidR="000A3026" w:rsidRDefault="000A3026" w:rsidP="005F3E29">
      <w:pPr>
        <w:rPr>
          <w:b/>
        </w:rPr>
      </w:pPr>
    </w:p>
    <w:p w:rsidR="005F3E29" w:rsidRDefault="00D053CC" w:rsidP="005F3E29">
      <w:pPr>
        <w:rPr>
          <w:b/>
        </w:rPr>
      </w:pPr>
      <w:r>
        <w:rPr>
          <w:b/>
        </w:rPr>
        <w:lastRenderedPageBreak/>
        <w:t>1004</w:t>
      </w:r>
      <w:r w:rsidR="005F3E29">
        <w:rPr>
          <w:b/>
        </w:rPr>
        <w:t>17.3</w:t>
      </w:r>
    </w:p>
    <w:p w:rsidR="005F3E29" w:rsidRDefault="005F3E29" w:rsidP="005F3E29">
      <w:r>
        <w:t>By Alderman Abbott:</w:t>
      </w:r>
    </w:p>
    <w:p w:rsidR="00761BF0" w:rsidRDefault="00761BF0" w:rsidP="00761BF0">
      <w:pPr>
        <w:rPr>
          <w:color w:val="000000" w:themeColor="text1"/>
        </w:rPr>
      </w:pPr>
      <w:r>
        <w:rPr>
          <w:color w:val="000000" w:themeColor="text1"/>
        </w:rPr>
        <w:tab/>
        <w:t>Resolved, that Tuesday, October 31, 2017 is hereby designated as Halloween Day in the City of Lockport with the hours for trick or treating scheduled from 4:00 p.m. to 7:00 p.m.</w:t>
      </w:r>
    </w:p>
    <w:p w:rsidR="005F3E29" w:rsidRDefault="00761BF0" w:rsidP="005F3E29">
      <w:r>
        <w:rPr>
          <w:color w:val="000000" w:themeColor="text1"/>
        </w:rPr>
        <w:tab/>
      </w:r>
      <w:r w:rsidR="005F3E29">
        <w:t xml:space="preserve">Seconded by Alderman </w:t>
      </w:r>
      <w:r w:rsidR="00B8500C">
        <w:t>O’Shaughnessy and adopted. Ayes 6.</w:t>
      </w:r>
    </w:p>
    <w:p w:rsidR="00761BF0" w:rsidRDefault="00761BF0" w:rsidP="005F3E29"/>
    <w:p w:rsidR="00B8500C" w:rsidRDefault="00B8500C" w:rsidP="00B8500C"/>
    <w:p w:rsidR="00B8500C" w:rsidRDefault="00B8500C" w:rsidP="00B8500C">
      <w:r>
        <w:t xml:space="preserve">By Alderman </w:t>
      </w:r>
      <w:r>
        <w:t>Wohleben</w:t>
      </w:r>
      <w:r>
        <w:t>:</w:t>
      </w:r>
    </w:p>
    <w:p w:rsidR="00B8500C" w:rsidRDefault="00B8500C" w:rsidP="00B8500C">
      <w:r>
        <w:tab/>
        <w:t>Resolved, that the reading of the foregoing resolution be and the same is hereby waived.</w:t>
      </w:r>
    </w:p>
    <w:p w:rsidR="00B8500C" w:rsidRDefault="00B8500C" w:rsidP="005F3E29">
      <w:pPr>
        <w:rPr>
          <w:b/>
        </w:rPr>
      </w:pPr>
      <w:r>
        <w:tab/>
        <w:t xml:space="preserve">Seconded by Alderman </w:t>
      </w:r>
      <w:r>
        <w:t>Oates and adopted.  Ayes 6.</w:t>
      </w:r>
    </w:p>
    <w:p w:rsidR="00B8500C" w:rsidRDefault="00B8500C" w:rsidP="005F3E29">
      <w:pPr>
        <w:rPr>
          <w:b/>
        </w:rPr>
      </w:pPr>
    </w:p>
    <w:p w:rsidR="00B8500C" w:rsidRDefault="00B8500C" w:rsidP="005F3E29">
      <w:pPr>
        <w:rPr>
          <w:b/>
        </w:rPr>
      </w:pPr>
    </w:p>
    <w:p w:rsidR="00761BF0" w:rsidRDefault="00761BF0" w:rsidP="005F3E29">
      <w:pPr>
        <w:rPr>
          <w:b/>
        </w:rPr>
      </w:pPr>
      <w:r>
        <w:rPr>
          <w:b/>
        </w:rPr>
        <w:t>100417.4</w:t>
      </w:r>
    </w:p>
    <w:p w:rsidR="00761BF0" w:rsidRDefault="00761BF0" w:rsidP="005F3E29">
      <w:r>
        <w:t>By Alderman Devine:</w:t>
      </w:r>
    </w:p>
    <w:p w:rsidR="00B473D3" w:rsidRPr="00B473D3" w:rsidRDefault="00761BF0" w:rsidP="00B473D3">
      <w:pPr>
        <w:rPr>
          <w:rFonts w:cs="Arial"/>
          <w:szCs w:val="24"/>
        </w:rPr>
      </w:pPr>
      <w:r w:rsidRPr="00B473D3">
        <w:rPr>
          <w:rFonts w:cs="Arial"/>
          <w:szCs w:val="24"/>
        </w:rPr>
        <w:tab/>
      </w:r>
      <w:r w:rsidR="00B473D3" w:rsidRPr="00B473D3">
        <w:rPr>
          <w:rFonts w:cs="Arial"/>
          <w:b/>
          <w:szCs w:val="24"/>
        </w:rPr>
        <w:t>WHEREAS</w:t>
      </w:r>
      <w:r w:rsidR="00B473D3" w:rsidRPr="00B473D3">
        <w:rPr>
          <w:rFonts w:cs="Arial"/>
          <w:szCs w:val="24"/>
        </w:rPr>
        <w:t>, the City of Lockport owns and operates a combined sewer system in which sanitary waste water and storm water are collected and directed to the City Wastewater Treatment Plant (WWTP) for treatment; and</w:t>
      </w:r>
    </w:p>
    <w:p w:rsidR="00B473D3" w:rsidRPr="00B473D3" w:rsidRDefault="00B473D3" w:rsidP="00B473D3">
      <w:pPr>
        <w:rPr>
          <w:rFonts w:cs="Arial"/>
          <w:szCs w:val="24"/>
        </w:rPr>
      </w:pPr>
      <w:r w:rsidRPr="00B473D3">
        <w:rPr>
          <w:rFonts w:cs="Arial"/>
          <w:szCs w:val="24"/>
        </w:rPr>
        <w:tab/>
      </w:r>
      <w:r w:rsidRPr="00B473D3">
        <w:rPr>
          <w:rFonts w:cs="Arial"/>
          <w:b/>
          <w:szCs w:val="24"/>
        </w:rPr>
        <w:t>WHEREAS</w:t>
      </w:r>
      <w:r w:rsidRPr="00B473D3">
        <w:rPr>
          <w:rFonts w:cs="Arial"/>
          <w:szCs w:val="24"/>
        </w:rPr>
        <w:t xml:space="preserve">, the Common Council </w:t>
      </w:r>
      <w:proofErr w:type="gramStart"/>
      <w:r w:rsidRPr="00B473D3">
        <w:rPr>
          <w:rFonts w:cs="Arial"/>
          <w:szCs w:val="24"/>
        </w:rPr>
        <w:t>approved  resolution</w:t>
      </w:r>
      <w:proofErr w:type="gramEnd"/>
      <w:r w:rsidRPr="00B473D3">
        <w:rPr>
          <w:rFonts w:cs="Arial"/>
          <w:szCs w:val="24"/>
        </w:rPr>
        <w:t xml:space="preserve"> 051717.4 on May 17, 2017 to authorize cleaning and video inspection of storm and combined sewers located at Pine St., Hawley St., Coolidge Ave., and Beattie Ave., and</w:t>
      </w:r>
      <w:r w:rsidRPr="00B473D3">
        <w:rPr>
          <w:rFonts w:cs="Arial"/>
          <w:szCs w:val="24"/>
        </w:rPr>
        <w:tab/>
      </w:r>
    </w:p>
    <w:p w:rsidR="00B473D3" w:rsidRPr="00B473D3" w:rsidRDefault="00B473D3" w:rsidP="00B473D3">
      <w:pPr>
        <w:rPr>
          <w:rFonts w:cs="Arial"/>
          <w:szCs w:val="24"/>
        </w:rPr>
      </w:pPr>
      <w:r w:rsidRPr="00B473D3">
        <w:rPr>
          <w:rFonts w:cs="Arial"/>
          <w:szCs w:val="24"/>
        </w:rPr>
        <w:tab/>
      </w:r>
      <w:r w:rsidRPr="00B473D3">
        <w:rPr>
          <w:rFonts w:cs="Arial"/>
          <w:b/>
          <w:szCs w:val="24"/>
        </w:rPr>
        <w:t>WHEREAS</w:t>
      </w:r>
      <w:r w:rsidRPr="00B473D3">
        <w:rPr>
          <w:rFonts w:cs="Arial"/>
          <w:szCs w:val="24"/>
        </w:rPr>
        <w:t xml:space="preserve">, after </w:t>
      </w:r>
      <w:proofErr w:type="gramStart"/>
      <w:r w:rsidRPr="00B473D3">
        <w:rPr>
          <w:rFonts w:cs="Arial"/>
          <w:szCs w:val="24"/>
        </w:rPr>
        <w:t>reviewing  videos</w:t>
      </w:r>
      <w:proofErr w:type="gramEnd"/>
      <w:r w:rsidRPr="00B473D3">
        <w:rPr>
          <w:rFonts w:cs="Arial"/>
          <w:szCs w:val="24"/>
        </w:rPr>
        <w:t xml:space="preserve"> and reports of the sewer’s inspection , consultant City engineering firm </w:t>
      </w:r>
      <w:proofErr w:type="spellStart"/>
      <w:r w:rsidRPr="00B473D3">
        <w:rPr>
          <w:rFonts w:cs="Arial"/>
          <w:szCs w:val="24"/>
        </w:rPr>
        <w:t>Nussbaumer</w:t>
      </w:r>
      <w:proofErr w:type="spellEnd"/>
      <w:r w:rsidRPr="00B473D3">
        <w:rPr>
          <w:rFonts w:cs="Arial"/>
          <w:szCs w:val="24"/>
        </w:rPr>
        <w:t xml:space="preserve"> &amp; Clarke issued an engineering memo on September 12, 2017 in which recommended to address emergency structural repairs in sections of the inspected combined sewers to prevent imminent failure ; and</w:t>
      </w:r>
    </w:p>
    <w:p w:rsidR="00B473D3" w:rsidRPr="00B473D3" w:rsidRDefault="00B473D3" w:rsidP="00B473D3">
      <w:pPr>
        <w:rPr>
          <w:rFonts w:cs="Arial"/>
          <w:szCs w:val="24"/>
        </w:rPr>
      </w:pPr>
      <w:r w:rsidRPr="00B473D3">
        <w:rPr>
          <w:rFonts w:cs="Arial"/>
          <w:szCs w:val="24"/>
        </w:rPr>
        <w:tab/>
      </w:r>
      <w:r w:rsidRPr="00B473D3">
        <w:rPr>
          <w:rFonts w:cs="Arial"/>
          <w:b/>
          <w:szCs w:val="24"/>
        </w:rPr>
        <w:t>WHEREAS</w:t>
      </w:r>
      <w:r w:rsidRPr="00B473D3">
        <w:rPr>
          <w:rFonts w:cs="Arial"/>
          <w:szCs w:val="24"/>
        </w:rPr>
        <w:t>, on June 22, 2017 the City signed an agreement with Kenyon Pipeline Inspection, LLC related to sewer rehabilitation and repair on Davison Road. The Engineering Department requested a quote from Kenyon Pipeline Inspection, LLC to correct the deficiencies found in the inspection of the sewer lines. Kenyon Pipeline Inspection, LLC proposed to replace a manhole at Pine and Gaffney, and lining approximately 1500’ of sewers at Pine, Hawley, Coolidge, and Beattie for a total cost of $136,300; and</w:t>
      </w:r>
    </w:p>
    <w:p w:rsidR="00B473D3" w:rsidRPr="00B473D3" w:rsidRDefault="00B473D3" w:rsidP="00B473D3">
      <w:pPr>
        <w:rPr>
          <w:rFonts w:cs="Arial"/>
          <w:szCs w:val="24"/>
        </w:rPr>
      </w:pPr>
      <w:r w:rsidRPr="00B473D3">
        <w:rPr>
          <w:rFonts w:cs="Arial"/>
          <w:szCs w:val="24"/>
        </w:rPr>
        <w:tab/>
      </w:r>
      <w:r w:rsidRPr="00B473D3">
        <w:rPr>
          <w:rFonts w:cs="Arial"/>
          <w:b/>
          <w:szCs w:val="24"/>
        </w:rPr>
        <w:t>WHEREAS</w:t>
      </w:r>
      <w:r w:rsidRPr="00B473D3">
        <w:rPr>
          <w:rFonts w:cs="Arial"/>
          <w:szCs w:val="24"/>
        </w:rPr>
        <w:t xml:space="preserve">, </w:t>
      </w:r>
      <w:proofErr w:type="spellStart"/>
      <w:r w:rsidRPr="00B473D3">
        <w:rPr>
          <w:rFonts w:cs="Arial"/>
          <w:szCs w:val="24"/>
        </w:rPr>
        <w:t>Nussbaumer</w:t>
      </w:r>
      <w:proofErr w:type="spellEnd"/>
      <w:r w:rsidRPr="00B473D3">
        <w:rPr>
          <w:rFonts w:cs="Arial"/>
          <w:szCs w:val="24"/>
        </w:rPr>
        <w:t xml:space="preserve"> &amp; Clarke submitted a proposal for Professional Engineering Services to provide engineering support and inspection of the sewer repair at the mentioned locations for a not to exceed amount of $8,900; now, therefore, be it</w:t>
      </w:r>
    </w:p>
    <w:p w:rsidR="00B473D3" w:rsidRPr="00B473D3" w:rsidRDefault="00B473D3" w:rsidP="00B473D3">
      <w:pPr>
        <w:rPr>
          <w:rFonts w:cs="Arial"/>
          <w:szCs w:val="24"/>
        </w:rPr>
      </w:pPr>
      <w:r w:rsidRPr="00B473D3">
        <w:rPr>
          <w:rFonts w:cs="Arial"/>
          <w:szCs w:val="24"/>
        </w:rPr>
        <w:tab/>
      </w:r>
      <w:r w:rsidRPr="00B473D3">
        <w:rPr>
          <w:rFonts w:cs="Arial"/>
          <w:b/>
          <w:szCs w:val="24"/>
        </w:rPr>
        <w:t>RESOLVED</w:t>
      </w:r>
      <w:r w:rsidRPr="00B473D3">
        <w:rPr>
          <w:rFonts w:cs="Arial"/>
          <w:szCs w:val="24"/>
        </w:rPr>
        <w:t>, authorize the Mayor, subject to Corporation Counsel approval, to sign an amendment of the contract between the City of Lockport and Kenyon Pipeline Inspection, LLC., 68 Park Road, Queensbury, New York 12804, for an amount of $136,300 to complete said emergency sewer work, and be it further</w:t>
      </w:r>
    </w:p>
    <w:p w:rsidR="00B473D3" w:rsidRPr="00B473D3" w:rsidRDefault="00B473D3" w:rsidP="00B473D3">
      <w:pPr>
        <w:pStyle w:val="NoSpacing"/>
        <w:ind w:firstLine="720"/>
        <w:rPr>
          <w:rFonts w:ascii="Arial" w:hAnsi="Arial" w:cs="Arial"/>
          <w:sz w:val="24"/>
          <w:szCs w:val="24"/>
        </w:rPr>
      </w:pPr>
      <w:r w:rsidRPr="00B473D3">
        <w:rPr>
          <w:rFonts w:ascii="Arial" w:hAnsi="Arial" w:cs="Arial"/>
          <w:b/>
          <w:sz w:val="24"/>
          <w:szCs w:val="24"/>
        </w:rPr>
        <w:t>RESOLVED</w:t>
      </w:r>
      <w:r w:rsidRPr="00B473D3">
        <w:rPr>
          <w:rFonts w:ascii="Arial" w:hAnsi="Arial" w:cs="Arial"/>
          <w:sz w:val="24"/>
          <w:szCs w:val="24"/>
        </w:rPr>
        <w:t xml:space="preserve">, that the Mayor, subject to Corporate Counsel approval, is hereby authorized to execute an agreement with </w:t>
      </w:r>
      <w:proofErr w:type="spellStart"/>
      <w:r w:rsidRPr="00B473D3">
        <w:rPr>
          <w:rFonts w:ascii="Arial" w:hAnsi="Arial" w:cs="Arial"/>
          <w:sz w:val="24"/>
          <w:szCs w:val="24"/>
        </w:rPr>
        <w:t>Nussbaumer</w:t>
      </w:r>
      <w:proofErr w:type="spellEnd"/>
      <w:r w:rsidRPr="00B473D3">
        <w:rPr>
          <w:rFonts w:ascii="Arial" w:hAnsi="Arial" w:cs="Arial"/>
          <w:sz w:val="24"/>
          <w:szCs w:val="24"/>
        </w:rPr>
        <w:t xml:space="preserve"> &amp; Clarke, Inc., 3556 Lake Short Road, Suite 500, Buffalo, NY 14219 to provide Engineering Services as described in its proposal dated September 26, 2017 for a fee not to exceed $8,900, to be charged to account </w:t>
      </w:r>
      <w:proofErr w:type="gramStart"/>
      <w:r w:rsidRPr="00B473D3">
        <w:rPr>
          <w:rFonts w:ascii="Arial" w:hAnsi="Arial" w:cs="Arial"/>
          <w:sz w:val="24"/>
          <w:szCs w:val="24"/>
        </w:rPr>
        <w:t>And</w:t>
      </w:r>
      <w:proofErr w:type="gramEnd"/>
      <w:r w:rsidRPr="00B473D3">
        <w:rPr>
          <w:rFonts w:ascii="Arial" w:hAnsi="Arial" w:cs="Arial"/>
          <w:sz w:val="24"/>
          <w:szCs w:val="24"/>
        </w:rPr>
        <w:t xml:space="preserve"> be it Further </w:t>
      </w: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t>Resolved, that the 2017 Sewer Budget is amended as follows:</w:t>
      </w:r>
    </w:p>
    <w:p w:rsidR="00B473D3" w:rsidRPr="00B473D3" w:rsidRDefault="00B473D3" w:rsidP="00B473D3">
      <w:pPr>
        <w:pStyle w:val="NoSpacing"/>
        <w:ind w:firstLine="720"/>
        <w:rPr>
          <w:rFonts w:ascii="Arial" w:hAnsi="Arial" w:cs="Arial"/>
          <w:sz w:val="24"/>
          <w:szCs w:val="24"/>
        </w:rPr>
      </w:pP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t>Revenue:</w:t>
      </w: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t>Increase:</w:t>
      </w:r>
    </w:p>
    <w:p w:rsidR="00B473D3" w:rsidRPr="00B473D3" w:rsidRDefault="00B473D3" w:rsidP="00B473D3">
      <w:pPr>
        <w:pStyle w:val="NoSpacing"/>
        <w:ind w:firstLine="720"/>
        <w:rPr>
          <w:rFonts w:ascii="Arial" w:hAnsi="Arial" w:cs="Arial"/>
          <w:sz w:val="24"/>
          <w:szCs w:val="24"/>
        </w:rPr>
      </w:pP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t>003.0003.2122         Special Billings                                            $145,200</w:t>
      </w:r>
    </w:p>
    <w:p w:rsidR="00B473D3" w:rsidRPr="00B473D3" w:rsidRDefault="00B473D3" w:rsidP="00B473D3">
      <w:pPr>
        <w:pStyle w:val="NoSpacing"/>
        <w:ind w:firstLine="720"/>
        <w:rPr>
          <w:rFonts w:ascii="Arial" w:hAnsi="Arial" w:cs="Arial"/>
          <w:sz w:val="24"/>
          <w:szCs w:val="24"/>
        </w:rPr>
      </w:pP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lastRenderedPageBreak/>
        <w:t>Expense:</w:t>
      </w:r>
    </w:p>
    <w:p w:rsidR="00B473D3" w:rsidRPr="00B473D3" w:rsidRDefault="00B473D3" w:rsidP="00B473D3">
      <w:pPr>
        <w:pStyle w:val="NoSpacing"/>
        <w:ind w:firstLine="720"/>
        <w:rPr>
          <w:rFonts w:ascii="Arial" w:hAnsi="Arial" w:cs="Arial"/>
          <w:sz w:val="24"/>
          <w:szCs w:val="24"/>
        </w:rPr>
      </w:pPr>
      <w:r w:rsidRPr="00B473D3">
        <w:rPr>
          <w:rFonts w:ascii="Arial" w:hAnsi="Arial" w:cs="Arial"/>
          <w:sz w:val="24"/>
          <w:szCs w:val="24"/>
        </w:rPr>
        <w:t>Increase:</w:t>
      </w:r>
    </w:p>
    <w:p w:rsidR="00B473D3" w:rsidRPr="00B473D3" w:rsidRDefault="00B473D3" w:rsidP="00B473D3">
      <w:pPr>
        <w:pStyle w:val="NoSpacing"/>
        <w:ind w:firstLine="720"/>
        <w:rPr>
          <w:rFonts w:ascii="Arial" w:hAnsi="Arial" w:cs="Arial"/>
          <w:sz w:val="24"/>
          <w:szCs w:val="24"/>
        </w:rPr>
      </w:pPr>
    </w:p>
    <w:p w:rsidR="00B473D3" w:rsidRPr="00B473D3" w:rsidRDefault="00B473D3" w:rsidP="00B473D3">
      <w:pPr>
        <w:ind w:firstLine="720"/>
        <w:rPr>
          <w:rFonts w:cs="Arial"/>
          <w:szCs w:val="24"/>
        </w:rPr>
      </w:pPr>
      <w:r w:rsidRPr="00B473D3">
        <w:rPr>
          <w:rFonts w:cs="Arial"/>
          <w:szCs w:val="24"/>
        </w:rPr>
        <w:t>003.8125.0294         Infrastructure Improvements                      $136,300</w:t>
      </w:r>
    </w:p>
    <w:p w:rsidR="00B473D3" w:rsidRDefault="00B473D3" w:rsidP="00B473D3">
      <w:pPr>
        <w:ind w:firstLine="720"/>
        <w:rPr>
          <w:rFonts w:cs="Arial"/>
          <w:szCs w:val="24"/>
        </w:rPr>
      </w:pPr>
      <w:r w:rsidRPr="00B473D3">
        <w:rPr>
          <w:rFonts w:cs="Arial"/>
          <w:szCs w:val="24"/>
        </w:rPr>
        <w:t>003.8125.4428         Professional Services                                 $    8,900</w:t>
      </w:r>
    </w:p>
    <w:p w:rsidR="00B473D3" w:rsidRDefault="00B473D3" w:rsidP="00B473D3">
      <w:pPr>
        <w:ind w:firstLine="720"/>
        <w:rPr>
          <w:rFonts w:cs="Arial"/>
          <w:szCs w:val="24"/>
        </w:rPr>
      </w:pPr>
    </w:p>
    <w:p w:rsidR="00B473D3" w:rsidRDefault="00B473D3" w:rsidP="00B473D3">
      <w:pPr>
        <w:ind w:firstLine="720"/>
        <w:rPr>
          <w:rFonts w:cs="Arial"/>
          <w:szCs w:val="24"/>
        </w:rPr>
      </w:pPr>
      <w:r>
        <w:rPr>
          <w:rFonts w:cs="Arial"/>
          <w:szCs w:val="24"/>
        </w:rPr>
        <w:t xml:space="preserve">Seconded by Alderman </w:t>
      </w:r>
      <w:r w:rsidR="00B8500C">
        <w:rPr>
          <w:rFonts w:cs="Arial"/>
          <w:szCs w:val="24"/>
        </w:rPr>
        <w:t>Wohleben and adopted. Ayes 6.</w:t>
      </w:r>
    </w:p>
    <w:p w:rsidR="00B473D3" w:rsidRPr="00B473D3" w:rsidRDefault="00B473D3" w:rsidP="00B473D3">
      <w:pPr>
        <w:ind w:firstLine="720"/>
        <w:rPr>
          <w:rFonts w:cs="Arial"/>
          <w:color w:val="1F497D"/>
          <w:szCs w:val="24"/>
        </w:rPr>
      </w:pPr>
    </w:p>
    <w:p w:rsidR="00B473D3" w:rsidRPr="00F6190E" w:rsidRDefault="00FA7C4B" w:rsidP="00B473D3">
      <w:pPr>
        <w:rPr>
          <w:rFonts w:cs="Arial"/>
          <w:b/>
          <w:szCs w:val="24"/>
        </w:rPr>
      </w:pPr>
      <w:r w:rsidRPr="00F6190E">
        <w:rPr>
          <w:rFonts w:cs="Arial"/>
          <w:b/>
          <w:szCs w:val="24"/>
        </w:rPr>
        <w:t>100417.4A</w:t>
      </w:r>
    </w:p>
    <w:p w:rsidR="00FA7C4B" w:rsidRDefault="00FA7C4B" w:rsidP="00B473D3">
      <w:pPr>
        <w:rPr>
          <w:rFonts w:cs="Arial"/>
          <w:szCs w:val="24"/>
        </w:rPr>
      </w:pPr>
      <w:r>
        <w:rPr>
          <w:rFonts w:cs="Arial"/>
          <w:szCs w:val="24"/>
        </w:rPr>
        <w:t xml:space="preserve">By Alderman </w:t>
      </w:r>
      <w:r w:rsidR="00B8500C">
        <w:rPr>
          <w:rFonts w:cs="Arial"/>
          <w:szCs w:val="24"/>
        </w:rPr>
        <w:t>Wohleben</w:t>
      </w:r>
      <w:r>
        <w:rPr>
          <w:rFonts w:cs="Arial"/>
          <w:szCs w:val="24"/>
        </w:rPr>
        <w:t>:</w:t>
      </w:r>
    </w:p>
    <w:p w:rsidR="00FA7C4B" w:rsidRPr="00F6190E" w:rsidRDefault="00FA7C4B" w:rsidP="00E0535C">
      <w:pPr>
        <w:ind w:firstLine="720"/>
        <w:rPr>
          <w:rFonts w:asciiTheme="minorHAnsi" w:hAnsiTheme="minorHAnsi"/>
          <w:sz w:val="22"/>
        </w:rPr>
      </w:pPr>
      <w:r w:rsidRPr="00F6190E">
        <w:t xml:space="preserve">WHEREAS, the City of Lockport (City) Veterans </w:t>
      </w:r>
      <w:r w:rsidRPr="00F6190E">
        <w:rPr>
          <w:rFonts w:cs="Arial"/>
        </w:rPr>
        <w:t>Memorial Monument in Veterans Memorial Park is deteriorating and several marble pieces have been displaced</w:t>
      </w:r>
      <w:r w:rsidRPr="00F6190E">
        <w:t>; and</w:t>
      </w:r>
    </w:p>
    <w:p w:rsidR="00FA7C4B" w:rsidRPr="00F6190E" w:rsidRDefault="00FA7C4B" w:rsidP="00E0535C">
      <w:pPr>
        <w:ind w:firstLine="720"/>
      </w:pPr>
      <w:r w:rsidRPr="00F6190E">
        <w:t xml:space="preserve">WHEREAS, the City applied for and was subsequently awarded a $100,000 grant from the Dormitory Authority of the State of New York (DASNY) to repair the monument; and </w:t>
      </w:r>
    </w:p>
    <w:p w:rsidR="00FA7C4B" w:rsidRPr="00F6190E" w:rsidRDefault="00FA7C4B" w:rsidP="00E0535C">
      <w:pPr>
        <w:ind w:firstLine="720"/>
      </w:pPr>
      <w:r w:rsidRPr="00F6190E">
        <w:t>WHEREAS, the City authorized its consulting engineer to prepare design documents to repair the Veterans Memorial Monument with an alternate item to clean the monument, and to publicly advertise the project for construction contractors; and</w:t>
      </w:r>
    </w:p>
    <w:p w:rsidR="00FA7C4B" w:rsidRPr="00F6190E" w:rsidRDefault="00FA7C4B" w:rsidP="00F6190E">
      <w:pPr>
        <w:ind w:firstLine="720"/>
        <w:rPr>
          <w:rFonts w:cs="Arial"/>
        </w:rPr>
      </w:pPr>
      <w:r w:rsidRPr="00F6190E">
        <w:t xml:space="preserve">WHEREAS, the City received four bids in advance of the September 29, 2017 11:00 a.m. deadline </w:t>
      </w:r>
      <w:r w:rsidR="00F6190E" w:rsidRPr="00F6190E">
        <w:t xml:space="preserve">from </w:t>
      </w:r>
      <w:r w:rsidRPr="00F6190E">
        <w:rPr>
          <w:rFonts w:eastAsia="Arial Unicode MS" w:cs="Arial"/>
        </w:rPr>
        <w:t>Modern Surface Solutions, Inc.</w:t>
      </w:r>
      <w:r w:rsidR="00F6190E" w:rsidRPr="00F6190E">
        <w:rPr>
          <w:rFonts w:eastAsia="Arial Unicode MS" w:cs="Arial"/>
        </w:rPr>
        <w:t>, Raymond E</w:t>
      </w:r>
      <w:r w:rsidRPr="00F6190E">
        <w:rPr>
          <w:rFonts w:eastAsia="Arial Unicode MS" w:cs="Arial"/>
        </w:rPr>
        <w:t>. Kelley, Inc</w:t>
      </w:r>
      <w:r w:rsidR="00F6190E" w:rsidRPr="00F6190E">
        <w:rPr>
          <w:rFonts w:eastAsia="Arial Unicode MS" w:cs="Arial"/>
        </w:rPr>
        <w:t xml:space="preserve">., </w:t>
      </w:r>
      <w:r w:rsidRPr="00F6190E">
        <w:rPr>
          <w:rFonts w:eastAsia="Arial Unicode MS" w:cs="Arial"/>
        </w:rPr>
        <w:t>International Chimney Corp.</w:t>
      </w:r>
      <w:r w:rsidR="00F6190E" w:rsidRPr="00F6190E">
        <w:rPr>
          <w:rFonts w:eastAsia="Arial Unicode MS" w:cs="Arial"/>
        </w:rPr>
        <w:t xml:space="preserve">, and </w:t>
      </w:r>
      <w:r w:rsidRPr="00F6190E">
        <w:rPr>
          <w:rFonts w:eastAsia="Arial Unicode MS" w:cs="Arial"/>
        </w:rPr>
        <w:t>Fiske Associates, Inc</w:t>
      </w:r>
      <w:r w:rsidR="00F6190E" w:rsidRPr="00F6190E">
        <w:rPr>
          <w:rFonts w:eastAsia="Arial Unicode MS" w:cs="Arial"/>
        </w:rPr>
        <w:t xml:space="preserve">, and </w:t>
      </w:r>
    </w:p>
    <w:p w:rsidR="00FA7C4B" w:rsidRPr="00F6190E" w:rsidRDefault="00FA7C4B" w:rsidP="00E0535C">
      <w:pPr>
        <w:ind w:firstLine="720"/>
        <w:rPr>
          <w:rFonts w:cstheme="minorBidi"/>
        </w:rPr>
      </w:pPr>
      <w:r w:rsidRPr="00F6190E">
        <w:t>WHEREAS, after review of the bids and references, and discussion with Modern Surface Solutions, the City’s consulting engineer recommends award of the contract to Modern Surface Solutions, Inc. for $</w:t>
      </w:r>
      <w:r w:rsidRPr="00F6190E">
        <w:rPr>
          <w:rFonts w:cs="Arial"/>
        </w:rPr>
        <w:t>70,337</w:t>
      </w:r>
      <w:r w:rsidRPr="00F6190E">
        <w:t>.00, which includes the base bid plus the alternate item to clean the monument; now, therefore, be it</w:t>
      </w:r>
    </w:p>
    <w:p w:rsidR="00FA7C4B" w:rsidRDefault="00FA7C4B" w:rsidP="00E0535C">
      <w:pPr>
        <w:ind w:firstLine="720"/>
      </w:pPr>
      <w:r w:rsidRPr="00F6190E">
        <w:t>RESOLVED, that the Mayor,</w:t>
      </w:r>
      <w:r>
        <w:t xml:space="preserve"> subject to Corporation Counsel approval, is hereby authorized and directed enter into contract with Modern Surface Solutions, Inc., 7292 Akron Road, Lockport, New York 14094 for an amount of $70,337.00 plus 20% of contingency to be charged to Capital Projects.</w:t>
      </w:r>
    </w:p>
    <w:p w:rsidR="008B44BE" w:rsidRDefault="008B44BE" w:rsidP="00FA7C4B">
      <w:r>
        <w:tab/>
        <w:t xml:space="preserve">Seconded by Alderman </w:t>
      </w:r>
      <w:r w:rsidR="00B8500C">
        <w:t>Abbott and adopted. Ayes 6.</w:t>
      </w:r>
    </w:p>
    <w:p w:rsidR="00B473D3" w:rsidRDefault="00B473D3" w:rsidP="00F117B4">
      <w:pPr>
        <w:tabs>
          <w:tab w:val="center" w:pos="4680"/>
        </w:tabs>
        <w:rPr>
          <w:b/>
        </w:rPr>
      </w:pPr>
    </w:p>
    <w:p w:rsidR="00AB395D" w:rsidRPr="00AB395D" w:rsidRDefault="00AB395D" w:rsidP="00F117B4">
      <w:pPr>
        <w:tabs>
          <w:tab w:val="center" w:pos="4680"/>
        </w:tabs>
        <w:rPr>
          <w:b/>
        </w:rPr>
      </w:pPr>
      <w:r w:rsidRPr="00AB395D">
        <w:rPr>
          <w:b/>
        </w:rPr>
        <w:t>100417.4B</w:t>
      </w:r>
    </w:p>
    <w:p w:rsidR="00AB395D" w:rsidRDefault="00AB395D" w:rsidP="00F117B4">
      <w:pPr>
        <w:tabs>
          <w:tab w:val="center" w:pos="4680"/>
        </w:tabs>
      </w:pPr>
      <w:r>
        <w:t xml:space="preserve">By Alderman </w:t>
      </w:r>
      <w:r w:rsidR="00B8500C">
        <w:t>Abbott</w:t>
      </w:r>
      <w:r>
        <w:t>:</w:t>
      </w:r>
    </w:p>
    <w:p w:rsidR="00AB395D" w:rsidRPr="00AB395D" w:rsidRDefault="00AB395D" w:rsidP="00AB395D">
      <w:pPr>
        <w:pStyle w:val="NoSpacing"/>
        <w:rPr>
          <w:rFonts w:ascii="Arial" w:hAnsi="Arial" w:cs="Arial"/>
          <w:sz w:val="24"/>
          <w:szCs w:val="24"/>
        </w:rPr>
      </w:pPr>
      <w:r>
        <w:tab/>
      </w:r>
      <w:r w:rsidRPr="00AB395D">
        <w:rPr>
          <w:rFonts w:ascii="Arial" w:hAnsi="Arial" w:cs="Arial"/>
          <w:sz w:val="24"/>
          <w:szCs w:val="24"/>
        </w:rPr>
        <w:t xml:space="preserve">Whereas, the Common Council passed resolution 081617.8D authorizing the Mayor to enter into agreement with Nusbaumer &amp; Clarke, Inc. to complete the Scope of Work related to the </w:t>
      </w:r>
      <w:bookmarkStart w:id="0" w:name="_Hlk494891141"/>
      <w:r w:rsidRPr="00AB395D">
        <w:rPr>
          <w:rFonts w:ascii="Arial" w:hAnsi="Arial" w:cs="Arial"/>
          <w:sz w:val="24"/>
          <w:szCs w:val="24"/>
        </w:rPr>
        <w:t>NYSERDA Clean Energy Community Grant</w:t>
      </w:r>
      <w:bookmarkEnd w:id="0"/>
      <w:r w:rsidRPr="00AB395D">
        <w:rPr>
          <w:rFonts w:ascii="Arial" w:hAnsi="Arial" w:cs="Arial"/>
          <w:sz w:val="24"/>
          <w:szCs w:val="24"/>
        </w:rPr>
        <w:t>, and</w:t>
      </w:r>
    </w:p>
    <w:p w:rsidR="00AB395D" w:rsidRPr="00AB395D" w:rsidRDefault="00AB395D" w:rsidP="00AB395D">
      <w:pPr>
        <w:pStyle w:val="NoSpacing"/>
        <w:rPr>
          <w:rFonts w:ascii="Arial" w:hAnsi="Arial" w:cs="Arial"/>
          <w:sz w:val="24"/>
          <w:szCs w:val="24"/>
        </w:rPr>
      </w:pPr>
      <w:r w:rsidRPr="00AB395D">
        <w:rPr>
          <w:rFonts w:ascii="Arial" w:hAnsi="Arial" w:cs="Arial"/>
          <w:sz w:val="24"/>
          <w:szCs w:val="24"/>
        </w:rPr>
        <w:tab/>
        <w:t>Whereas, the city is desirous to execute said project, now therefore be it</w:t>
      </w:r>
    </w:p>
    <w:p w:rsidR="00AB395D" w:rsidRPr="00AB395D" w:rsidRDefault="00AB395D" w:rsidP="00AB395D">
      <w:pPr>
        <w:pStyle w:val="NoSpacing"/>
        <w:ind w:firstLine="720"/>
        <w:rPr>
          <w:rFonts w:ascii="Arial" w:hAnsi="Arial" w:cs="Arial"/>
          <w:sz w:val="24"/>
          <w:szCs w:val="24"/>
        </w:rPr>
      </w:pPr>
      <w:r w:rsidRPr="00AB395D">
        <w:rPr>
          <w:rFonts w:ascii="Arial" w:hAnsi="Arial" w:cs="Arial"/>
          <w:sz w:val="24"/>
          <w:szCs w:val="24"/>
        </w:rPr>
        <w:t xml:space="preserve">Resolved, that the Mayor is hereby authorized and directed to sign </w:t>
      </w:r>
      <w:proofErr w:type="gramStart"/>
      <w:r w:rsidRPr="00AB395D">
        <w:rPr>
          <w:rFonts w:ascii="Arial" w:hAnsi="Arial" w:cs="Arial"/>
          <w:sz w:val="24"/>
          <w:szCs w:val="24"/>
        </w:rPr>
        <w:t>any and all</w:t>
      </w:r>
      <w:proofErr w:type="gramEnd"/>
      <w:r w:rsidRPr="00AB395D">
        <w:rPr>
          <w:rFonts w:ascii="Arial" w:hAnsi="Arial" w:cs="Arial"/>
          <w:sz w:val="24"/>
          <w:szCs w:val="24"/>
        </w:rPr>
        <w:t xml:space="preserve"> documents for said project.</w:t>
      </w:r>
    </w:p>
    <w:p w:rsidR="00AB395D" w:rsidRPr="00AB395D" w:rsidRDefault="00AB395D" w:rsidP="00AB395D">
      <w:pPr>
        <w:pStyle w:val="NoSpacing"/>
        <w:rPr>
          <w:rFonts w:ascii="Arial" w:hAnsi="Arial" w:cs="Arial"/>
          <w:sz w:val="24"/>
          <w:szCs w:val="24"/>
        </w:rPr>
      </w:pPr>
      <w:r>
        <w:rPr>
          <w:rFonts w:ascii="Arial" w:hAnsi="Arial" w:cs="Arial"/>
          <w:sz w:val="24"/>
          <w:szCs w:val="24"/>
        </w:rPr>
        <w:tab/>
        <w:t>Seconded by Alderman</w:t>
      </w:r>
      <w:r w:rsidR="00B8500C">
        <w:rPr>
          <w:rFonts w:ascii="Arial" w:hAnsi="Arial" w:cs="Arial"/>
          <w:sz w:val="24"/>
          <w:szCs w:val="24"/>
        </w:rPr>
        <w:t xml:space="preserve"> Mullane and adopted. Ayes 6.</w:t>
      </w:r>
    </w:p>
    <w:p w:rsidR="00AB395D" w:rsidRDefault="00AB395D" w:rsidP="00F117B4">
      <w:pPr>
        <w:tabs>
          <w:tab w:val="center" w:pos="4680"/>
        </w:tabs>
        <w:rPr>
          <w:b/>
        </w:rPr>
      </w:pPr>
    </w:p>
    <w:p w:rsidR="00AB395D" w:rsidRDefault="00AB395D" w:rsidP="00F117B4">
      <w:pPr>
        <w:tabs>
          <w:tab w:val="center" w:pos="4680"/>
        </w:tabs>
        <w:rPr>
          <w:b/>
        </w:rPr>
      </w:pPr>
    </w:p>
    <w:p w:rsidR="00F117B4" w:rsidRDefault="002240BA" w:rsidP="00F117B4">
      <w:pPr>
        <w:tabs>
          <w:tab w:val="center" w:pos="4680"/>
        </w:tabs>
      </w:pPr>
      <w:r>
        <w:rPr>
          <w:b/>
        </w:rPr>
        <w:t>1004</w:t>
      </w:r>
      <w:r w:rsidR="00E11F9F">
        <w:rPr>
          <w:b/>
        </w:rPr>
        <w:t>1</w:t>
      </w:r>
      <w:r w:rsidR="000D11F3">
        <w:rPr>
          <w:b/>
        </w:rPr>
        <w:t>7</w:t>
      </w:r>
      <w:r w:rsidR="00F117B4">
        <w:rPr>
          <w:b/>
        </w:rPr>
        <w:t>.</w:t>
      </w:r>
      <w:r>
        <w:rPr>
          <w:b/>
        </w:rPr>
        <w:t>5</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B8500C">
        <w:t>6:51</w:t>
      </w:r>
      <w:r>
        <w:t xml:space="preserve"> P.M. Alderman </w:t>
      </w:r>
      <w:r w:rsidR="003C600B">
        <w:t>Wohleben</w:t>
      </w:r>
      <w:r>
        <w:t xml:space="preserve"> moved the Common Council be adjourned until 6:</w:t>
      </w:r>
      <w:r w:rsidR="00737508">
        <w:t>3</w:t>
      </w:r>
      <w:r>
        <w:t xml:space="preserve">0 P.M., Wednesday, </w:t>
      </w:r>
      <w:r w:rsidR="002240BA">
        <w:t>October 18</w:t>
      </w:r>
      <w:r w:rsidR="00E11F9F">
        <w:t>, 201</w:t>
      </w:r>
      <w:r w:rsidR="000D11F3">
        <w:t>7</w:t>
      </w:r>
      <w:r w:rsidR="00586C64">
        <w:t>.</w:t>
      </w:r>
      <w:r w:rsidR="00B8500C">
        <w:t xml:space="preserve">  Budget presentation Thursday, October 12, 2017 at 4:30 P.M.</w:t>
      </w:r>
    </w:p>
    <w:p w:rsidR="00F117B4" w:rsidRDefault="00F117B4" w:rsidP="00F117B4">
      <w:r>
        <w:tab/>
        <w:t xml:space="preserve">Seconded by Alderman </w:t>
      </w:r>
      <w:r w:rsidR="00B8500C">
        <w:t>Devine and adopted.  Ayes 6.</w:t>
      </w:r>
    </w:p>
    <w:p w:rsidR="00F117B4" w:rsidRDefault="00F117B4" w:rsidP="00F117B4"/>
    <w:p w:rsidR="00F117B4" w:rsidRDefault="00C92465" w:rsidP="00F117B4">
      <w:pPr>
        <w:ind w:firstLine="5040"/>
      </w:pPr>
      <w:r>
        <w:t>RICHELLE J. PASCERI</w:t>
      </w:r>
    </w:p>
    <w:p w:rsidR="00E97381" w:rsidRDefault="00F117B4" w:rsidP="00D27ACA">
      <w:pPr>
        <w:ind w:firstLine="5040"/>
      </w:pPr>
      <w:r>
        <w:t>City Clerk</w:t>
      </w:r>
      <w:bookmarkStart w:id="1" w:name="_GoBack"/>
      <w:bookmarkEnd w:id="1"/>
    </w:p>
    <w:sectPr w:rsidR="00E97381" w:rsidSect="00D27ACA">
      <w:footerReference w:type="even" r:id="rId7"/>
      <w:footerReference w:type="default" r:id="rId8"/>
      <w:pgSz w:w="12240" w:h="15840"/>
      <w:pgMar w:top="1008" w:right="720" w:bottom="720" w:left="1440" w:header="720" w:footer="432" w:gutter="0"/>
      <w:pgNumType w:start="1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14" w:rsidRDefault="00284814">
      <w:r>
        <w:separator/>
      </w:r>
    </w:p>
  </w:endnote>
  <w:endnote w:type="continuationSeparator" w:id="0">
    <w:p w:rsidR="00284814" w:rsidRDefault="0028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117875"/>
      <w:docPartObj>
        <w:docPartGallery w:val="Page Numbers (Bottom of Page)"/>
        <w:docPartUnique/>
      </w:docPartObj>
    </w:sdtPr>
    <w:sdtEndPr>
      <w:rPr>
        <w:noProof/>
      </w:rPr>
    </w:sdtEndPr>
    <w:sdtContent>
      <w:p w:rsidR="00D27ACA" w:rsidRDefault="00D27ACA">
        <w:pPr>
          <w:pStyle w:val="Footer"/>
          <w:jc w:val="center"/>
        </w:pPr>
        <w:r>
          <w:fldChar w:fldCharType="begin"/>
        </w:r>
        <w:r>
          <w:instrText xml:space="preserve"> PAGE   \* MERGEFORMAT </w:instrText>
        </w:r>
        <w:r>
          <w:fldChar w:fldCharType="separate"/>
        </w:r>
        <w:r>
          <w:rPr>
            <w:noProof/>
          </w:rPr>
          <w:t>174</w:t>
        </w:r>
        <w:r>
          <w:rPr>
            <w:noProof/>
          </w:rPr>
          <w:fldChar w:fldCharType="end"/>
        </w:r>
      </w:p>
    </w:sdtContent>
  </w:sdt>
  <w:p w:rsidR="008F058E" w:rsidRDefault="00D27ACA" w:rsidP="00B473D3">
    <w:pPr>
      <w:pStyle w:val="Footer"/>
      <w:jc w:val="right"/>
    </w:pPr>
    <w:r>
      <w:t>10/4/17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14" w:rsidRDefault="00284814">
      <w:r>
        <w:separator/>
      </w:r>
    </w:p>
  </w:footnote>
  <w:footnote w:type="continuationSeparator" w:id="0">
    <w:p w:rsidR="00284814" w:rsidRDefault="0028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59C8"/>
    <w:rsid w:val="0003741A"/>
    <w:rsid w:val="000A3026"/>
    <w:rsid w:val="000D11F3"/>
    <w:rsid w:val="001053F5"/>
    <w:rsid w:val="001663AB"/>
    <w:rsid w:val="00175895"/>
    <w:rsid w:val="00180F7B"/>
    <w:rsid w:val="00183275"/>
    <w:rsid w:val="001977AD"/>
    <w:rsid w:val="001C1972"/>
    <w:rsid w:val="002240BA"/>
    <w:rsid w:val="00230760"/>
    <w:rsid w:val="0024131B"/>
    <w:rsid w:val="00241AA0"/>
    <w:rsid w:val="00274F7A"/>
    <w:rsid w:val="00284814"/>
    <w:rsid w:val="002C0FE6"/>
    <w:rsid w:val="002C4A86"/>
    <w:rsid w:val="002E00FF"/>
    <w:rsid w:val="00317CF1"/>
    <w:rsid w:val="00330DCC"/>
    <w:rsid w:val="003415A1"/>
    <w:rsid w:val="00345843"/>
    <w:rsid w:val="0035168B"/>
    <w:rsid w:val="003B401A"/>
    <w:rsid w:val="003C2E57"/>
    <w:rsid w:val="003C600B"/>
    <w:rsid w:val="003E5E9E"/>
    <w:rsid w:val="00401324"/>
    <w:rsid w:val="00433079"/>
    <w:rsid w:val="00437359"/>
    <w:rsid w:val="00444E40"/>
    <w:rsid w:val="00456A06"/>
    <w:rsid w:val="004B6F7A"/>
    <w:rsid w:val="004D6F7F"/>
    <w:rsid w:val="00504954"/>
    <w:rsid w:val="0051082E"/>
    <w:rsid w:val="0055404D"/>
    <w:rsid w:val="00573281"/>
    <w:rsid w:val="00575649"/>
    <w:rsid w:val="00586C64"/>
    <w:rsid w:val="005B10A7"/>
    <w:rsid w:val="005B34D8"/>
    <w:rsid w:val="005C57EE"/>
    <w:rsid w:val="005C5B3B"/>
    <w:rsid w:val="005F153D"/>
    <w:rsid w:val="005F3E29"/>
    <w:rsid w:val="00624146"/>
    <w:rsid w:val="00624C34"/>
    <w:rsid w:val="00647A3B"/>
    <w:rsid w:val="00686BE4"/>
    <w:rsid w:val="006D4251"/>
    <w:rsid w:val="006D7A43"/>
    <w:rsid w:val="006E1CA7"/>
    <w:rsid w:val="00722575"/>
    <w:rsid w:val="00732264"/>
    <w:rsid w:val="00737508"/>
    <w:rsid w:val="00761BF0"/>
    <w:rsid w:val="00767E92"/>
    <w:rsid w:val="00772691"/>
    <w:rsid w:val="007B5A32"/>
    <w:rsid w:val="007B5D8A"/>
    <w:rsid w:val="007E128D"/>
    <w:rsid w:val="007E41C4"/>
    <w:rsid w:val="008749E6"/>
    <w:rsid w:val="008862DE"/>
    <w:rsid w:val="008B1A64"/>
    <w:rsid w:val="008B44BE"/>
    <w:rsid w:val="008B4B94"/>
    <w:rsid w:val="008D0E51"/>
    <w:rsid w:val="008D384C"/>
    <w:rsid w:val="008E24E5"/>
    <w:rsid w:val="008F058E"/>
    <w:rsid w:val="00916313"/>
    <w:rsid w:val="0096643C"/>
    <w:rsid w:val="009A09EB"/>
    <w:rsid w:val="009D25BE"/>
    <w:rsid w:val="009D387B"/>
    <w:rsid w:val="009E7D46"/>
    <w:rsid w:val="00A13021"/>
    <w:rsid w:val="00A42A0D"/>
    <w:rsid w:val="00AA19A4"/>
    <w:rsid w:val="00AB395D"/>
    <w:rsid w:val="00AD6043"/>
    <w:rsid w:val="00B23649"/>
    <w:rsid w:val="00B35C50"/>
    <w:rsid w:val="00B41296"/>
    <w:rsid w:val="00B4694E"/>
    <w:rsid w:val="00B473D3"/>
    <w:rsid w:val="00B74BA7"/>
    <w:rsid w:val="00B8500C"/>
    <w:rsid w:val="00B873EF"/>
    <w:rsid w:val="00B97FB4"/>
    <w:rsid w:val="00BA79A8"/>
    <w:rsid w:val="00BE4728"/>
    <w:rsid w:val="00C646B5"/>
    <w:rsid w:val="00C65467"/>
    <w:rsid w:val="00C72B4C"/>
    <w:rsid w:val="00C92465"/>
    <w:rsid w:val="00C979E8"/>
    <w:rsid w:val="00CB3B23"/>
    <w:rsid w:val="00CE0434"/>
    <w:rsid w:val="00D053CC"/>
    <w:rsid w:val="00D27ACA"/>
    <w:rsid w:val="00D82157"/>
    <w:rsid w:val="00D978C9"/>
    <w:rsid w:val="00DA58A4"/>
    <w:rsid w:val="00DB081E"/>
    <w:rsid w:val="00DD0A8F"/>
    <w:rsid w:val="00E0535C"/>
    <w:rsid w:val="00E10D48"/>
    <w:rsid w:val="00E11F9F"/>
    <w:rsid w:val="00E27232"/>
    <w:rsid w:val="00E5221F"/>
    <w:rsid w:val="00E97381"/>
    <w:rsid w:val="00E97DCC"/>
    <w:rsid w:val="00EB45C0"/>
    <w:rsid w:val="00EC066E"/>
    <w:rsid w:val="00EC57DB"/>
    <w:rsid w:val="00ED5BA4"/>
    <w:rsid w:val="00EE5477"/>
    <w:rsid w:val="00F06282"/>
    <w:rsid w:val="00F117B4"/>
    <w:rsid w:val="00F14EF8"/>
    <w:rsid w:val="00F6190E"/>
    <w:rsid w:val="00F8132A"/>
    <w:rsid w:val="00FA7C4B"/>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72390"/>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FooterChar">
    <w:name w:val="Footer Char"/>
    <w:basedOn w:val="DefaultParagraphFont"/>
    <w:link w:val="Footer"/>
    <w:uiPriority w:val="99"/>
    <w:rsid w:val="00D27A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217545282">
      <w:bodyDiv w:val="1"/>
      <w:marLeft w:val="0"/>
      <w:marRight w:val="0"/>
      <w:marTop w:val="0"/>
      <w:marBottom w:val="0"/>
      <w:divBdr>
        <w:top w:val="none" w:sz="0" w:space="0" w:color="auto"/>
        <w:left w:val="none" w:sz="0" w:space="0" w:color="auto"/>
        <w:bottom w:val="none" w:sz="0" w:space="0" w:color="auto"/>
        <w:right w:val="none" w:sz="0" w:space="0" w:color="auto"/>
      </w:divBdr>
    </w:div>
    <w:div w:id="1417284278">
      <w:bodyDiv w:val="1"/>
      <w:marLeft w:val="0"/>
      <w:marRight w:val="0"/>
      <w:marTop w:val="0"/>
      <w:marBottom w:val="0"/>
      <w:divBdr>
        <w:top w:val="none" w:sz="0" w:space="0" w:color="auto"/>
        <w:left w:val="none" w:sz="0" w:space="0" w:color="auto"/>
        <w:bottom w:val="none" w:sz="0" w:space="0" w:color="auto"/>
        <w:right w:val="none" w:sz="0" w:space="0" w:color="auto"/>
      </w:divBdr>
    </w:div>
    <w:div w:id="1496148329">
      <w:bodyDiv w:val="1"/>
      <w:marLeft w:val="0"/>
      <w:marRight w:val="0"/>
      <w:marTop w:val="0"/>
      <w:marBottom w:val="0"/>
      <w:divBdr>
        <w:top w:val="none" w:sz="0" w:space="0" w:color="auto"/>
        <w:left w:val="none" w:sz="0" w:space="0" w:color="auto"/>
        <w:bottom w:val="none" w:sz="0" w:space="0" w:color="auto"/>
        <w:right w:val="none" w:sz="0" w:space="0" w:color="auto"/>
      </w:divBdr>
    </w:div>
    <w:div w:id="20026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14</cp:revision>
  <cp:lastPrinted>2017-10-04T18:37:00Z</cp:lastPrinted>
  <dcterms:created xsi:type="dcterms:W3CDTF">2017-10-02T15:02:00Z</dcterms:created>
  <dcterms:modified xsi:type="dcterms:W3CDTF">2017-10-05T13:30:00Z</dcterms:modified>
</cp:coreProperties>
</file>