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1BF6" w14:textId="77777777" w:rsidR="008F058E" w:rsidRDefault="00E97381">
      <w:pPr>
        <w:pStyle w:val="Title"/>
      </w:pPr>
      <w:r>
        <w:t>CITY OF LOCKPORT</w:t>
      </w:r>
    </w:p>
    <w:p w14:paraId="63885AF9" w14:textId="77777777" w:rsidR="008F058E" w:rsidRDefault="00E97381">
      <w:pPr>
        <w:tabs>
          <w:tab w:val="center" w:pos="4680"/>
        </w:tabs>
        <w:jc w:val="center"/>
      </w:pPr>
      <w:r>
        <w:rPr>
          <w:b/>
          <w:u w:val="single"/>
        </w:rPr>
        <w:t>CORPORATION PROCEEDINGS</w:t>
      </w:r>
    </w:p>
    <w:p w14:paraId="0116DB8D" w14:textId="77777777" w:rsidR="008F058E" w:rsidRDefault="008F058E">
      <w:pPr>
        <w:jc w:val="center"/>
      </w:pPr>
    </w:p>
    <w:p w14:paraId="64F16293" w14:textId="77777777" w:rsidR="008F058E" w:rsidRDefault="00E97381">
      <w:pPr>
        <w:tabs>
          <w:tab w:val="center" w:pos="4680"/>
        </w:tabs>
        <w:jc w:val="center"/>
      </w:pPr>
      <w:r>
        <w:t>Lockport Municipal Building</w:t>
      </w:r>
    </w:p>
    <w:p w14:paraId="1B5F7DA5" w14:textId="77777777" w:rsidR="008F058E" w:rsidRDefault="008F058E">
      <w:pPr>
        <w:tabs>
          <w:tab w:val="center" w:pos="4680"/>
        </w:tabs>
        <w:jc w:val="center"/>
      </w:pPr>
    </w:p>
    <w:p w14:paraId="3963D286" w14:textId="77777777" w:rsidR="008F058E" w:rsidRDefault="00E97381">
      <w:pPr>
        <w:tabs>
          <w:tab w:val="center" w:pos="4680"/>
        </w:tabs>
        <w:jc w:val="center"/>
      </w:pPr>
      <w:r>
        <w:t>Regular Meeting</w:t>
      </w:r>
    </w:p>
    <w:p w14:paraId="45901F45" w14:textId="77777777" w:rsidR="008F058E" w:rsidRDefault="00E97381">
      <w:pPr>
        <w:tabs>
          <w:tab w:val="center" w:pos="4680"/>
        </w:tabs>
        <w:jc w:val="center"/>
      </w:pPr>
      <w:r>
        <w:t>Official Record</w:t>
      </w:r>
    </w:p>
    <w:p w14:paraId="450C6392" w14:textId="773EBB8D" w:rsidR="008F058E" w:rsidRDefault="00E97381">
      <w:pPr>
        <w:tabs>
          <w:tab w:val="right" w:pos="9360"/>
        </w:tabs>
      </w:pPr>
      <w:r>
        <w:tab/>
      </w:r>
      <w:r w:rsidR="007840F3">
        <w:t>August 15</w:t>
      </w:r>
      <w:r w:rsidR="00E11F9F">
        <w:t>, 201</w:t>
      </w:r>
      <w:r w:rsidR="005A500A">
        <w:t>8</w:t>
      </w:r>
    </w:p>
    <w:p w14:paraId="0754B926" w14:textId="09C39AB3" w:rsidR="008F058E" w:rsidRDefault="00624146">
      <w:pPr>
        <w:tabs>
          <w:tab w:val="right" w:pos="9360"/>
        </w:tabs>
      </w:pPr>
      <w:r>
        <w:tab/>
      </w:r>
      <w:r w:rsidR="005A500A">
        <w:t>5</w:t>
      </w:r>
      <w:r>
        <w:t>:3</w:t>
      </w:r>
      <w:r w:rsidR="00E97381">
        <w:t>0 P.M.</w:t>
      </w:r>
    </w:p>
    <w:p w14:paraId="584FA9DD" w14:textId="77777777" w:rsidR="008F058E" w:rsidRDefault="008F058E"/>
    <w:p w14:paraId="033472EF" w14:textId="6D72CF3D" w:rsidR="008F058E" w:rsidRDefault="00E97381">
      <w:pPr>
        <w:ind w:firstLine="720"/>
      </w:pPr>
      <w:r>
        <w:t xml:space="preserve">Mayor </w:t>
      </w:r>
      <w:r w:rsidR="007840F3">
        <w:t>David R. Wohleben</w:t>
      </w:r>
      <w:r>
        <w:t xml:space="preserve"> called the meeting to order.</w:t>
      </w:r>
    </w:p>
    <w:p w14:paraId="0E29E0AB" w14:textId="77777777" w:rsidR="008F058E" w:rsidRDefault="008F058E"/>
    <w:p w14:paraId="779CA92E" w14:textId="77777777" w:rsidR="00C72B4C" w:rsidRDefault="00C72B4C" w:rsidP="00C72B4C">
      <w:pPr>
        <w:tabs>
          <w:tab w:val="center" w:pos="4680"/>
        </w:tabs>
        <w:jc w:val="center"/>
      </w:pPr>
      <w:r>
        <w:rPr>
          <w:b/>
        </w:rPr>
        <w:t>ROLL CALL</w:t>
      </w:r>
    </w:p>
    <w:p w14:paraId="50134F3C" w14:textId="77777777" w:rsidR="00C72B4C" w:rsidRDefault="00C72B4C" w:rsidP="00C72B4C"/>
    <w:p w14:paraId="0FD37EA7" w14:textId="77777777" w:rsidR="00C72B4C" w:rsidRDefault="00C72B4C" w:rsidP="00C72B4C">
      <w:pPr>
        <w:ind w:firstLine="720"/>
      </w:pPr>
      <w:r>
        <w:t>The following Common Council members answered the roll call:</w:t>
      </w:r>
    </w:p>
    <w:p w14:paraId="3FAE7594" w14:textId="77777777" w:rsidR="00C72B4C" w:rsidRDefault="00C72B4C" w:rsidP="00C72B4C"/>
    <w:p w14:paraId="22E18F5A" w14:textId="6B8E6CD8" w:rsidR="004332CD" w:rsidRDefault="004332CD" w:rsidP="004332CD">
      <w:pPr>
        <w:ind w:firstLine="720"/>
      </w:pPr>
      <w:r>
        <w:t xml:space="preserve">Aldermen Abbott, Devine, </w:t>
      </w:r>
      <w:r w:rsidR="00BA09EE">
        <w:t xml:space="preserve">Eggert, </w:t>
      </w:r>
      <w:r>
        <w:t xml:space="preserve">Farrell </w:t>
      </w:r>
      <w:r w:rsidR="001C6423">
        <w:t xml:space="preserve">and </w:t>
      </w:r>
      <w:r>
        <w:t>Oates</w:t>
      </w:r>
      <w:r w:rsidR="001C6423">
        <w:t>.</w:t>
      </w:r>
    </w:p>
    <w:p w14:paraId="42452857" w14:textId="77777777" w:rsidR="00C72B4C" w:rsidRDefault="00C72B4C" w:rsidP="00C72B4C"/>
    <w:p w14:paraId="722977BB" w14:textId="5AE9CD0C" w:rsidR="00C72B4C" w:rsidRPr="00305772" w:rsidRDefault="00305772" w:rsidP="00305772">
      <w:pPr>
        <w:jc w:val="center"/>
        <w:rPr>
          <w:b/>
        </w:rPr>
      </w:pPr>
      <w:r w:rsidRPr="00305772">
        <w:rPr>
          <w:b/>
        </w:rPr>
        <w:t>SWEARING IN CEREMONY</w:t>
      </w:r>
    </w:p>
    <w:p w14:paraId="15D6E99A" w14:textId="77777777" w:rsidR="005F153D" w:rsidRDefault="005F153D" w:rsidP="00C72B4C"/>
    <w:p w14:paraId="70CC85D2" w14:textId="77777777" w:rsidR="00C72B4C" w:rsidRPr="005A45E2" w:rsidRDefault="00C72B4C" w:rsidP="00C72B4C">
      <w:pPr>
        <w:jc w:val="center"/>
        <w:rPr>
          <w:b/>
        </w:rPr>
      </w:pPr>
      <w:r w:rsidRPr="005A45E2">
        <w:rPr>
          <w:b/>
        </w:rPr>
        <w:t>MAYOR’S UPDATE</w:t>
      </w:r>
    </w:p>
    <w:p w14:paraId="7136B110" w14:textId="77777777" w:rsidR="00C72B4C" w:rsidRDefault="00C72B4C" w:rsidP="00C72B4C">
      <w:r>
        <w:tab/>
      </w:r>
    </w:p>
    <w:p w14:paraId="5A33A2AE" w14:textId="77777777" w:rsidR="00C72B4C" w:rsidRDefault="00C72B4C" w:rsidP="00C72B4C">
      <w:pPr>
        <w:tabs>
          <w:tab w:val="center" w:pos="4680"/>
        </w:tabs>
        <w:jc w:val="center"/>
        <w:rPr>
          <w:b/>
        </w:rPr>
      </w:pPr>
      <w:r>
        <w:rPr>
          <w:b/>
        </w:rPr>
        <w:t>RECESS</w:t>
      </w:r>
    </w:p>
    <w:p w14:paraId="09F4CE66" w14:textId="77777777" w:rsidR="008F058E" w:rsidRDefault="00E97381">
      <w:r>
        <w:t>Recess for public input.</w:t>
      </w:r>
    </w:p>
    <w:p w14:paraId="0F9EC2B9" w14:textId="77777777" w:rsidR="008F058E" w:rsidRDefault="008F058E"/>
    <w:p w14:paraId="58A0F85D" w14:textId="39007FE4" w:rsidR="008F058E" w:rsidRDefault="007840F3">
      <w:pPr>
        <w:tabs>
          <w:tab w:val="center" w:pos="4680"/>
        </w:tabs>
      </w:pPr>
      <w:r>
        <w:rPr>
          <w:b/>
        </w:rPr>
        <w:t>0815</w:t>
      </w:r>
      <w:r w:rsidR="000D11F3">
        <w:rPr>
          <w:b/>
        </w:rPr>
        <w:t>1</w:t>
      </w:r>
      <w:r w:rsidR="005A500A">
        <w:rPr>
          <w:b/>
        </w:rPr>
        <w:t>8</w:t>
      </w:r>
      <w:r w:rsidR="00E97381">
        <w:rPr>
          <w:b/>
        </w:rPr>
        <w:t>.1</w:t>
      </w:r>
      <w:r w:rsidR="00E97381">
        <w:tab/>
        <w:t xml:space="preserve">         </w:t>
      </w:r>
      <w:r w:rsidR="00E97381">
        <w:rPr>
          <w:b/>
        </w:rPr>
        <w:t>APPROVAL OF MINUTES</w:t>
      </w:r>
    </w:p>
    <w:p w14:paraId="3264FABA" w14:textId="77777777" w:rsidR="008F058E" w:rsidRDefault="008F058E"/>
    <w:p w14:paraId="66F37D78" w14:textId="7614516F" w:rsidR="008F058E" w:rsidRDefault="00E97381">
      <w:r>
        <w:t xml:space="preserve">On motion of Alderman </w:t>
      </w:r>
      <w:r w:rsidR="00B820E2">
        <w:t>Abbott</w:t>
      </w:r>
      <w:r>
        <w:t xml:space="preserve">, seconded by Alderman </w:t>
      </w:r>
      <w:r w:rsidR="009D387B">
        <w:t>_______</w:t>
      </w:r>
      <w:r>
        <w:t xml:space="preserve">, the minutes of the Regular Meeting of </w:t>
      </w:r>
      <w:r w:rsidR="00B820E2">
        <w:t>August 1</w:t>
      </w:r>
      <w:r w:rsidR="00183275">
        <w:t>, 2</w:t>
      </w:r>
      <w:r w:rsidR="00E11F9F">
        <w:t>01</w:t>
      </w:r>
      <w:r w:rsidR="007B425C">
        <w:t>8</w:t>
      </w:r>
      <w:r>
        <w:t xml:space="preserve"> are hereby approved as printed in the Journal of Proceedings.  Ayes </w:t>
      </w:r>
      <w:r w:rsidR="00573281">
        <w:t>_____</w:t>
      </w:r>
      <w:r>
        <w:t>.  Carried.</w:t>
      </w:r>
    </w:p>
    <w:p w14:paraId="0484F9F3" w14:textId="1AF8B74C" w:rsidR="00637F9D" w:rsidRDefault="00637F9D"/>
    <w:p w14:paraId="399930E2" w14:textId="77777777" w:rsidR="00637F9D" w:rsidRDefault="00637F9D" w:rsidP="00637F9D">
      <w:pPr>
        <w:jc w:val="center"/>
        <w:rPr>
          <w:b/>
        </w:rPr>
      </w:pPr>
      <w:r w:rsidRPr="00183411">
        <w:rPr>
          <w:b/>
        </w:rPr>
        <w:t>PUBLIC HEARING</w:t>
      </w:r>
    </w:p>
    <w:p w14:paraId="44F51296" w14:textId="77777777" w:rsidR="00637F9D" w:rsidRPr="00183411" w:rsidRDefault="00637F9D" w:rsidP="00637F9D">
      <w:pPr>
        <w:rPr>
          <w:b/>
        </w:rPr>
      </w:pPr>
    </w:p>
    <w:p w14:paraId="08D6DF16" w14:textId="6896FE64" w:rsidR="00637F9D" w:rsidRDefault="00637F9D" w:rsidP="00637F9D">
      <w:r>
        <w:t>The Mayor announced a public hearing on a request for a Special Use Permit to house homing pigeons in the detached garage located at 353 Prospect St</w:t>
      </w:r>
      <w:r w:rsidR="006D7E3D">
        <w:t>reet</w:t>
      </w:r>
      <w:r>
        <w:t>.</w:t>
      </w:r>
    </w:p>
    <w:p w14:paraId="3638F342" w14:textId="77777777" w:rsidR="00637F9D" w:rsidRDefault="00637F9D" w:rsidP="00637F9D"/>
    <w:p w14:paraId="41D90185" w14:textId="5FEC8993" w:rsidR="00637F9D" w:rsidRDefault="00637F9D" w:rsidP="00637F9D">
      <w:r>
        <w:t xml:space="preserve">The Mayor asked the City Clerk if any petitions or communications relative to said Special </w:t>
      </w:r>
      <w:r w:rsidR="00031FDD">
        <w:t>U</w:t>
      </w:r>
      <w:r>
        <w:t>se Permit have been received.</w:t>
      </w:r>
    </w:p>
    <w:p w14:paraId="3D1C1D4A" w14:textId="77777777" w:rsidR="00637F9D" w:rsidRDefault="00637F9D" w:rsidP="00637F9D"/>
    <w:p w14:paraId="7A9C6EC7" w14:textId="2305D7E8" w:rsidR="00637F9D" w:rsidRDefault="005646F2" w:rsidP="00637F9D">
      <w:r>
        <w:t>8</w:t>
      </w:r>
      <w:r w:rsidR="00637F9D">
        <w:t>/</w:t>
      </w:r>
      <w:r>
        <w:t>7</w:t>
      </w:r>
      <w:r w:rsidR="00637F9D">
        <w:t>/18</w:t>
      </w:r>
      <w:r w:rsidR="004776D2">
        <w:tab/>
      </w:r>
      <w:r w:rsidR="00637F9D">
        <w:tab/>
        <w:t>Charlene Seekins-Smith, Chairman, Lockport Planning and Zoning Board – the board recommends the request be denied.</w:t>
      </w:r>
    </w:p>
    <w:p w14:paraId="5E52D2C2" w14:textId="77777777" w:rsidR="00637F9D" w:rsidRDefault="00637F9D" w:rsidP="00637F9D"/>
    <w:p w14:paraId="2A6C5018" w14:textId="77777777" w:rsidR="00637F9D" w:rsidRDefault="00637F9D" w:rsidP="00637F9D">
      <w:r>
        <w:t>Recess for public input.</w:t>
      </w:r>
    </w:p>
    <w:p w14:paraId="1849669D" w14:textId="77777777" w:rsidR="00637F9D" w:rsidRDefault="00637F9D" w:rsidP="00637F9D"/>
    <w:p w14:paraId="262164DF" w14:textId="30F225E7" w:rsidR="008F058E" w:rsidRDefault="00637F9D">
      <w:r>
        <w:t>The Mayor closed the public hearing.</w:t>
      </w:r>
    </w:p>
    <w:p w14:paraId="54A4E47C" w14:textId="54DE5385" w:rsidR="0053266C" w:rsidRDefault="0053266C"/>
    <w:p w14:paraId="7036F36C" w14:textId="07257BD6" w:rsidR="0053266C" w:rsidRDefault="0053266C"/>
    <w:p w14:paraId="440C6F1F" w14:textId="47574AAB" w:rsidR="0053266C" w:rsidRDefault="0053266C"/>
    <w:p w14:paraId="7AD869AB" w14:textId="5B5AC65F" w:rsidR="00590F4E" w:rsidRDefault="00590F4E"/>
    <w:p w14:paraId="44791117" w14:textId="77777777" w:rsidR="00590F4E" w:rsidRDefault="00590F4E"/>
    <w:p w14:paraId="760C2155" w14:textId="77777777" w:rsidR="0053266C" w:rsidRDefault="0053266C">
      <w:pPr>
        <w:jc w:val="center"/>
        <w:rPr>
          <w:b/>
          <w:bCs/>
        </w:rPr>
      </w:pPr>
    </w:p>
    <w:p w14:paraId="6A2797A6" w14:textId="58EF7945" w:rsidR="008F058E" w:rsidRDefault="00E97381">
      <w:pPr>
        <w:jc w:val="center"/>
        <w:rPr>
          <w:b/>
          <w:bCs/>
        </w:rPr>
      </w:pPr>
      <w:r>
        <w:rPr>
          <w:b/>
          <w:bCs/>
        </w:rPr>
        <w:lastRenderedPageBreak/>
        <w:t>FROM THE MAYOR</w:t>
      </w:r>
    </w:p>
    <w:p w14:paraId="0BF1B6F1" w14:textId="77777777" w:rsidR="008F058E" w:rsidRDefault="008F058E">
      <w:pPr>
        <w:rPr>
          <w:b/>
          <w:bCs/>
        </w:rPr>
      </w:pPr>
    </w:p>
    <w:p w14:paraId="5303E3C9" w14:textId="77777777" w:rsidR="008F058E" w:rsidRDefault="00E97381">
      <w:pPr>
        <w:rPr>
          <w:b/>
          <w:bCs/>
        </w:rPr>
      </w:pPr>
      <w:r>
        <w:rPr>
          <w:b/>
          <w:bCs/>
        </w:rPr>
        <w:t>Appointments:</w:t>
      </w:r>
    </w:p>
    <w:p w14:paraId="5746849D" w14:textId="63FC7782" w:rsidR="008F058E" w:rsidRDefault="001C6423">
      <w:pPr>
        <w:rPr>
          <w:bCs/>
        </w:rPr>
      </w:pPr>
      <w:r>
        <w:rPr>
          <w:bCs/>
        </w:rPr>
        <w:t>8/8/18</w:t>
      </w:r>
      <w:r>
        <w:rPr>
          <w:bCs/>
        </w:rPr>
        <w:tab/>
      </w:r>
      <w:r>
        <w:rPr>
          <w:bCs/>
        </w:rPr>
        <w:tab/>
        <w:t xml:space="preserve">Richard E. Abbott, 93 Lewis </w:t>
      </w:r>
      <w:r w:rsidR="00BE3685">
        <w:rPr>
          <w:bCs/>
        </w:rPr>
        <w:t>S</w:t>
      </w:r>
      <w:r>
        <w:rPr>
          <w:bCs/>
        </w:rPr>
        <w:t xml:space="preserve">treet, Lockport, NY – appointed as Common Council President </w:t>
      </w:r>
      <w:r w:rsidR="00BE3685">
        <w:rPr>
          <w:bCs/>
        </w:rPr>
        <w:t xml:space="preserve">effective August 8, 2018 </w:t>
      </w:r>
      <w:r>
        <w:rPr>
          <w:bCs/>
        </w:rPr>
        <w:t>for the term expiring December 31, 2018</w:t>
      </w:r>
      <w:r w:rsidR="00BE3685">
        <w:rPr>
          <w:bCs/>
        </w:rPr>
        <w:t>.</w:t>
      </w:r>
    </w:p>
    <w:p w14:paraId="67819D7A" w14:textId="7E305997" w:rsidR="00BE3685" w:rsidRDefault="00BE3685">
      <w:pPr>
        <w:rPr>
          <w:bCs/>
        </w:rPr>
      </w:pPr>
      <w:r>
        <w:rPr>
          <w:bCs/>
        </w:rPr>
        <w:t>Received and filed.</w:t>
      </w:r>
    </w:p>
    <w:p w14:paraId="5D2CBEB0" w14:textId="189C4579" w:rsidR="00BE3685" w:rsidRDefault="00BE3685">
      <w:pPr>
        <w:rPr>
          <w:bCs/>
        </w:rPr>
      </w:pPr>
    </w:p>
    <w:p w14:paraId="3E21FD23" w14:textId="6ABD0FC9" w:rsidR="00BE3685" w:rsidRPr="001C6423" w:rsidRDefault="00BE3685">
      <w:pPr>
        <w:rPr>
          <w:bCs/>
        </w:rPr>
      </w:pPr>
      <w:r>
        <w:rPr>
          <w:bCs/>
        </w:rPr>
        <w:t>8/8/18</w:t>
      </w:r>
      <w:r>
        <w:rPr>
          <w:bCs/>
        </w:rPr>
        <w:tab/>
      </w:r>
      <w:r>
        <w:rPr>
          <w:bCs/>
        </w:rPr>
        <w:tab/>
        <w:t>Richard E. Abbott, 93 Lewis Street, Lockport, NY – appointed as a member of the Police Board to fill the unexpired term of David R. Wohleben.  Said term expires December 31, 2019.</w:t>
      </w:r>
    </w:p>
    <w:p w14:paraId="5EE31B2B" w14:textId="1CB59C03" w:rsidR="001C6423" w:rsidRDefault="00BE3685">
      <w:pPr>
        <w:rPr>
          <w:bCs/>
        </w:rPr>
      </w:pPr>
      <w:r>
        <w:rPr>
          <w:bCs/>
        </w:rPr>
        <w:t>Received and filed.</w:t>
      </w:r>
    </w:p>
    <w:p w14:paraId="7E2EF21B" w14:textId="6A0AFFE6" w:rsidR="003C2FF2" w:rsidRDefault="003C2FF2">
      <w:pPr>
        <w:rPr>
          <w:bCs/>
        </w:rPr>
      </w:pPr>
    </w:p>
    <w:p w14:paraId="430811C4" w14:textId="1F506E97" w:rsidR="003C2FF2" w:rsidRDefault="003C2FF2">
      <w:pPr>
        <w:rPr>
          <w:bCs/>
        </w:rPr>
      </w:pPr>
      <w:r>
        <w:rPr>
          <w:bCs/>
        </w:rPr>
        <w:t>8/13/18</w:t>
      </w:r>
      <w:r>
        <w:rPr>
          <w:bCs/>
        </w:rPr>
        <w:tab/>
        <w:t>Mark A. Smith, 2 East Park Drive, Lockport, NY – appointed as a Water Treatment Plant Operator for the Water Filtration Department effective August 14, 2018.  Said appointment is permanent and subject to the City of Lockport Municipal Civil Service Rules and Regulations.</w:t>
      </w:r>
    </w:p>
    <w:p w14:paraId="6BAF4CF4" w14:textId="499B2D94" w:rsidR="003C2FF2" w:rsidRDefault="003C2FF2">
      <w:pPr>
        <w:rPr>
          <w:bCs/>
        </w:rPr>
      </w:pPr>
      <w:r>
        <w:rPr>
          <w:bCs/>
        </w:rPr>
        <w:t>Received and filed.</w:t>
      </w:r>
    </w:p>
    <w:p w14:paraId="61306061" w14:textId="17EE4C5F" w:rsidR="00EB2C6B" w:rsidRDefault="00EB2C6B">
      <w:pPr>
        <w:rPr>
          <w:bCs/>
        </w:rPr>
      </w:pPr>
    </w:p>
    <w:p w14:paraId="2BF497E7" w14:textId="3B04D1E8" w:rsidR="00EB2C6B" w:rsidRDefault="00EB2C6B">
      <w:pPr>
        <w:rPr>
          <w:bCs/>
        </w:rPr>
      </w:pPr>
      <w:r>
        <w:rPr>
          <w:bCs/>
        </w:rPr>
        <w:t>8/13/18</w:t>
      </w:r>
      <w:r>
        <w:rPr>
          <w:bCs/>
        </w:rPr>
        <w:tab/>
      </w:r>
      <w:r w:rsidR="007A5072">
        <w:rPr>
          <w:bCs/>
        </w:rPr>
        <w:t xml:space="preserve">Scott A. </w:t>
      </w:r>
      <w:proofErr w:type="spellStart"/>
      <w:r w:rsidR="007A5072">
        <w:rPr>
          <w:bCs/>
        </w:rPr>
        <w:t>Sakellaris</w:t>
      </w:r>
      <w:proofErr w:type="spellEnd"/>
      <w:r w:rsidR="007A5072">
        <w:rPr>
          <w:bCs/>
        </w:rPr>
        <w:t>, 17 Elmira Street, Lockport, NY – appointed as a Tree Trimmer for the Highways and Parks Department for the City of Lockport effective August 10, 2018.  Said appointment is provisional and subject to the City of Lockport Municipal Civil Service Rules and Regulations.</w:t>
      </w:r>
    </w:p>
    <w:p w14:paraId="42F5832E" w14:textId="2724BEAC" w:rsidR="007A5072" w:rsidRDefault="007A5072">
      <w:pPr>
        <w:rPr>
          <w:bCs/>
        </w:rPr>
      </w:pPr>
      <w:r>
        <w:rPr>
          <w:bCs/>
        </w:rPr>
        <w:t>Received and filed.</w:t>
      </w:r>
    </w:p>
    <w:p w14:paraId="47B39F81" w14:textId="50FAFB98" w:rsidR="007A5072" w:rsidRDefault="007A5072">
      <w:pPr>
        <w:rPr>
          <w:bCs/>
        </w:rPr>
      </w:pPr>
    </w:p>
    <w:p w14:paraId="4792C6FE" w14:textId="197345E0" w:rsidR="007A5072" w:rsidRDefault="007A5072">
      <w:pPr>
        <w:rPr>
          <w:bCs/>
        </w:rPr>
      </w:pPr>
      <w:r w:rsidRPr="007A5072">
        <w:rPr>
          <w:bCs/>
        </w:rPr>
        <w:t>8/13/18</w:t>
      </w:r>
      <w:r w:rsidRPr="007A5072">
        <w:rPr>
          <w:bCs/>
        </w:rPr>
        <w:tab/>
        <w:t xml:space="preserve">Teresa M. </w:t>
      </w:r>
      <w:proofErr w:type="spellStart"/>
      <w:r w:rsidRPr="007A5072">
        <w:rPr>
          <w:bCs/>
        </w:rPr>
        <w:t>Rucci</w:t>
      </w:r>
      <w:proofErr w:type="spellEnd"/>
      <w:r w:rsidRPr="007A5072">
        <w:rPr>
          <w:bCs/>
        </w:rPr>
        <w:t xml:space="preserve">, 359 East Union </w:t>
      </w:r>
      <w:r>
        <w:rPr>
          <w:bCs/>
        </w:rPr>
        <w:t>Street, Lockport, NY – appointed as Deputy City Treasurer for the City of Lockport effective August 13, 2018.  Said appointment is provisional and subject to the City of Lockport Municipal Civil Service Rules and Regulations.</w:t>
      </w:r>
    </w:p>
    <w:p w14:paraId="764C5F83" w14:textId="020397E0" w:rsidR="007A5072" w:rsidRPr="007A5072" w:rsidRDefault="007A5072">
      <w:pPr>
        <w:rPr>
          <w:bCs/>
        </w:rPr>
      </w:pPr>
      <w:r>
        <w:rPr>
          <w:bCs/>
        </w:rPr>
        <w:t>Received and filed.</w:t>
      </w:r>
    </w:p>
    <w:p w14:paraId="475A58C5" w14:textId="77777777" w:rsidR="008F058E" w:rsidRPr="007A5072" w:rsidRDefault="008F058E"/>
    <w:p w14:paraId="700C6052" w14:textId="77777777" w:rsidR="008F058E" w:rsidRDefault="00E97381">
      <w:pPr>
        <w:tabs>
          <w:tab w:val="center" w:pos="4680"/>
        </w:tabs>
        <w:jc w:val="center"/>
      </w:pPr>
      <w:r>
        <w:rPr>
          <w:b/>
        </w:rPr>
        <w:t>FROM THE CITY CLERK</w:t>
      </w:r>
    </w:p>
    <w:p w14:paraId="25D81311" w14:textId="77777777" w:rsidR="008F058E" w:rsidRDefault="008F058E"/>
    <w:p w14:paraId="6D602E97" w14:textId="77777777" w:rsidR="008F058E" w:rsidRDefault="00E97381">
      <w:r>
        <w:t>The Clerk submitted payrolls, bills for services and expenses, and reported that the Department Heads submitted reports of labor performed in their departments.</w:t>
      </w:r>
    </w:p>
    <w:p w14:paraId="1DE858A2" w14:textId="77777777" w:rsidR="008F058E" w:rsidRDefault="00E97381">
      <w:r>
        <w:t>Referred to the Finance Committee.</w:t>
      </w:r>
    </w:p>
    <w:p w14:paraId="759D0967" w14:textId="77777777" w:rsidR="008F058E" w:rsidRDefault="008F058E"/>
    <w:p w14:paraId="247EAA5B" w14:textId="6B180FE4" w:rsidR="008F058E" w:rsidRDefault="00E97381">
      <w:r>
        <w:rPr>
          <w:b/>
        </w:rPr>
        <w:t>Communications</w:t>
      </w:r>
      <w:r>
        <w:t xml:space="preserve"> (which have been referred to the appropriate City officials)</w:t>
      </w:r>
    </w:p>
    <w:p w14:paraId="3AF1E718" w14:textId="1BF2F97A" w:rsidR="00490720" w:rsidRDefault="00BE3685">
      <w:r w:rsidRPr="00490720">
        <w:t>8/7/18</w:t>
      </w:r>
      <w:r w:rsidR="00490720" w:rsidRPr="00490720">
        <w:tab/>
      </w:r>
      <w:r w:rsidR="00490720" w:rsidRPr="00490720">
        <w:tab/>
        <w:t>Melissa L. Dunlap, Executive Director, Niagara Co</w:t>
      </w:r>
      <w:r w:rsidR="00490720">
        <w:t>unty Historical Society – requests permission to hol</w:t>
      </w:r>
      <w:r w:rsidR="00031FDD">
        <w:t>d</w:t>
      </w:r>
      <w:r w:rsidR="00490720">
        <w:t xml:space="preserve"> “Treasures Under the Tent” Gala on August 18.</w:t>
      </w:r>
    </w:p>
    <w:p w14:paraId="05054978" w14:textId="0E9D5786" w:rsidR="00846A8E" w:rsidRDefault="00463B45">
      <w:r>
        <w:t>Referred of the Committee of the Whole.</w:t>
      </w:r>
    </w:p>
    <w:p w14:paraId="164DCD7B" w14:textId="77777777" w:rsidR="00490720" w:rsidRDefault="00490720"/>
    <w:p w14:paraId="61866F26" w14:textId="77777777" w:rsidR="00463B45" w:rsidRDefault="00490720">
      <w:r>
        <w:t>7/16/18</w:t>
      </w:r>
      <w:r>
        <w:tab/>
        <w:t xml:space="preserve">Mark </w:t>
      </w:r>
      <w:proofErr w:type="spellStart"/>
      <w:r>
        <w:t>Seider</w:t>
      </w:r>
      <w:proofErr w:type="spellEnd"/>
      <w:r>
        <w:t>, Niagara County Soil &amp; Water Conservation District Engineer – requests permission to treat for invasive species on City of Lockport properties.</w:t>
      </w:r>
    </w:p>
    <w:p w14:paraId="4436F68A" w14:textId="77777777" w:rsidR="004776D2" w:rsidRDefault="00463B45">
      <w:r>
        <w:t>Referred to the Committee of the Whole.</w:t>
      </w:r>
      <w:r w:rsidR="00BE3685" w:rsidRPr="00490720">
        <w:tab/>
      </w:r>
    </w:p>
    <w:p w14:paraId="1C046095" w14:textId="77777777" w:rsidR="004776D2" w:rsidRDefault="004776D2"/>
    <w:p w14:paraId="5F653AEC" w14:textId="77777777" w:rsidR="004776D2" w:rsidRDefault="004776D2">
      <w:r w:rsidRPr="004776D2">
        <w:t>8/13/18</w:t>
      </w:r>
      <w:r w:rsidRPr="004776D2">
        <w:tab/>
        <w:t>Richelle J. Pasceri, City Clerk – notification th</w:t>
      </w:r>
      <w:r>
        <w:t>at the Lockport Municipal Offices will be closed as follows in the month of September in observance of Labor Day.</w:t>
      </w:r>
    </w:p>
    <w:p w14:paraId="0F537917" w14:textId="77777777" w:rsidR="004776D2" w:rsidRDefault="004776D2"/>
    <w:p w14:paraId="41220DBE" w14:textId="77777777" w:rsidR="004776D2" w:rsidRDefault="004776D2">
      <w:r>
        <w:tab/>
      </w:r>
      <w:r>
        <w:tab/>
      </w:r>
      <w:r>
        <w:tab/>
      </w:r>
      <w:r>
        <w:tab/>
        <w:t>Monday, September 4</w:t>
      </w:r>
    </w:p>
    <w:p w14:paraId="13EBC365" w14:textId="77777777" w:rsidR="004776D2" w:rsidRDefault="004776D2"/>
    <w:p w14:paraId="347F91CC" w14:textId="77777777" w:rsidR="004776D2" w:rsidRDefault="004776D2">
      <w:r>
        <w:t>Garbage will be collected on the day following regularly scheduled collection that week.</w:t>
      </w:r>
    </w:p>
    <w:p w14:paraId="0000C01C" w14:textId="77777777" w:rsidR="004776D2" w:rsidRDefault="004776D2"/>
    <w:p w14:paraId="1C872FB5" w14:textId="3D5B7702" w:rsidR="00490720" w:rsidRPr="004776D2" w:rsidRDefault="004776D2">
      <w:r>
        <w:lastRenderedPageBreak/>
        <w:t>Referred to the media.</w:t>
      </w:r>
      <w:r w:rsidR="00BE3685" w:rsidRPr="004776D2">
        <w:tab/>
      </w:r>
    </w:p>
    <w:p w14:paraId="25F2BFE7" w14:textId="77777777" w:rsidR="00490720" w:rsidRPr="004776D2" w:rsidRDefault="00490720"/>
    <w:p w14:paraId="09C04F6F" w14:textId="27F47944" w:rsidR="00B820E2" w:rsidRDefault="00B820E2">
      <w:r w:rsidRPr="00B820E2">
        <w:t>8/10/18</w:t>
      </w:r>
      <w:r w:rsidRPr="00B820E2">
        <w:tab/>
        <w:t xml:space="preserve">Richelle J. Pasceri, City Clerk </w:t>
      </w:r>
      <w:r>
        <w:t>–</w:t>
      </w:r>
      <w:r w:rsidRPr="00B820E2">
        <w:t xml:space="preserve"> no</w:t>
      </w:r>
      <w:r>
        <w:t>tification of bids received on August 10, 2018 for the Grant Street Sewer Rehabilitation Project are as follows:</w:t>
      </w:r>
    </w:p>
    <w:p w14:paraId="68DCE3BE" w14:textId="7D19D925" w:rsidR="00B820E2" w:rsidRDefault="00B820E2"/>
    <w:p w14:paraId="470EF812" w14:textId="6C001F40" w:rsidR="001C56CD" w:rsidRPr="006E280B" w:rsidRDefault="001C56CD" w:rsidP="001C56CD">
      <w:pPr>
        <w:ind w:left="1440"/>
        <w:rPr>
          <w:szCs w:val="24"/>
        </w:rPr>
      </w:pPr>
      <w:r>
        <w:t>United Survey, Inc</w:t>
      </w:r>
      <w:r>
        <w:tab/>
      </w:r>
      <w:r w:rsidRPr="006E280B">
        <w:rPr>
          <w:szCs w:val="24"/>
        </w:rPr>
        <w:tab/>
      </w:r>
      <w:r>
        <w:rPr>
          <w:szCs w:val="24"/>
        </w:rPr>
        <w:tab/>
      </w:r>
      <w:r>
        <w:rPr>
          <w:szCs w:val="24"/>
        </w:rPr>
        <w:tab/>
      </w:r>
      <w:r w:rsidRPr="006E280B">
        <w:rPr>
          <w:szCs w:val="24"/>
        </w:rPr>
        <w:t>Total</w:t>
      </w:r>
      <w:proofErr w:type="gramStart"/>
      <w:r w:rsidRPr="006E280B">
        <w:rPr>
          <w:szCs w:val="24"/>
        </w:rPr>
        <w:tab/>
        <w:t xml:space="preserve">  </w:t>
      </w:r>
      <w:r w:rsidRPr="006E280B">
        <w:rPr>
          <w:szCs w:val="24"/>
        </w:rPr>
        <w:tab/>
      </w:r>
      <w:proofErr w:type="gramEnd"/>
      <w:r w:rsidRPr="006E280B">
        <w:rPr>
          <w:szCs w:val="24"/>
        </w:rPr>
        <w:t>$</w:t>
      </w:r>
      <w:r>
        <w:rPr>
          <w:szCs w:val="24"/>
        </w:rPr>
        <w:t xml:space="preserve"> 132,015.00</w:t>
      </w:r>
    </w:p>
    <w:p w14:paraId="244F9FCF" w14:textId="4E1D83E4" w:rsidR="001C56CD" w:rsidRPr="006E280B" w:rsidRDefault="001C56CD" w:rsidP="001C56CD">
      <w:pPr>
        <w:ind w:left="1440"/>
        <w:rPr>
          <w:szCs w:val="24"/>
        </w:rPr>
      </w:pPr>
      <w:r>
        <w:rPr>
          <w:szCs w:val="24"/>
        </w:rPr>
        <w:t>Cleveland, OH</w:t>
      </w:r>
      <w:r>
        <w:rPr>
          <w:szCs w:val="24"/>
        </w:rPr>
        <w:tab/>
      </w:r>
      <w:r w:rsidRPr="006E280B">
        <w:rPr>
          <w:szCs w:val="24"/>
        </w:rPr>
        <w:tab/>
      </w:r>
      <w:r w:rsidRPr="006E280B">
        <w:rPr>
          <w:szCs w:val="24"/>
        </w:rPr>
        <w:tab/>
      </w:r>
      <w:r>
        <w:rPr>
          <w:szCs w:val="24"/>
        </w:rPr>
        <w:tab/>
        <w:t>Alternate</w:t>
      </w:r>
      <w:r w:rsidRPr="006E280B">
        <w:rPr>
          <w:szCs w:val="24"/>
        </w:rPr>
        <w:t xml:space="preserve"> 1</w:t>
      </w:r>
      <w:r w:rsidRPr="006E280B">
        <w:rPr>
          <w:szCs w:val="24"/>
        </w:rPr>
        <w:tab/>
        <w:t>$</w:t>
      </w:r>
      <w:r>
        <w:rPr>
          <w:szCs w:val="24"/>
        </w:rPr>
        <w:t xml:space="preserve">   53,410.00</w:t>
      </w:r>
    </w:p>
    <w:p w14:paraId="1DB296CD"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 xml:space="preserve">Alternate </w:t>
      </w:r>
      <w:r w:rsidRPr="006E280B">
        <w:rPr>
          <w:szCs w:val="24"/>
        </w:rPr>
        <w:t>2</w:t>
      </w:r>
      <w:r w:rsidRPr="006E280B">
        <w:rPr>
          <w:szCs w:val="24"/>
        </w:rPr>
        <w:tab/>
        <w:t>$</w:t>
      </w:r>
      <w:r>
        <w:rPr>
          <w:szCs w:val="24"/>
        </w:rPr>
        <w:t xml:space="preserve">   20,900.00</w:t>
      </w:r>
    </w:p>
    <w:p w14:paraId="674FFEB4"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3</w:t>
      </w:r>
      <w:r w:rsidRPr="006E280B">
        <w:rPr>
          <w:szCs w:val="24"/>
        </w:rPr>
        <w:tab/>
        <w:t>$</w:t>
      </w:r>
      <w:r>
        <w:rPr>
          <w:szCs w:val="24"/>
        </w:rPr>
        <w:t xml:space="preserve">   19,800.00</w:t>
      </w:r>
    </w:p>
    <w:p w14:paraId="02EB1D21" w14:textId="77777777" w:rsidR="001C56CD"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4</w:t>
      </w:r>
      <w:r w:rsidRPr="006E280B">
        <w:rPr>
          <w:szCs w:val="24"/>
        </w:rPr>
        <w:tab/>
        <w:t>$</w:t>
      </w:r>
      <w:r>
        <w:rPr>
          <w:szCs w:val="24"/>
        </w:rPr>
        <w:t xml:space="preserve">   19,800.00</w:t>
      </w:r>
    </w:p>
    <w:p w14:paraId="10C93762" w14:textId="77777777" w:rsidR="001C56CD"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5</w:t>
      </w:r>
      <w:r>
        <w:rPr>
          <w:szCs w:val="24"/>
        </w:rPr>
        <w:tab/>
        <w:t>$     6,169.00</w:t>
      </w:r>
      <w:r>
        <w:rPr>
          <w:szCs w:val="24"/>
        </w:rPr>
        <w:tab/>
      </w:r>
    </w:p>
    <w:p w14:paraId="125E6D85" w14:textId="77777777" w:rsidR="001C56CD" w:rsidRPr="006E280B"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6    $     5,664.00</w:t>
      </w:r>
      <w:r>
        <w:rPr>
          <w:szCs w:val="24"/>
        </w:rPr>
        <w:tab/>
      </w:r>
      <w:r w:rsidRPr="006E280B">
        <w:rPr>
          <w:szCs w:val="24"/>
        </w:rPr>
        <w:tab/>
      </w:r>
    </w:p>
    <w:p w14:paraId="4B9C334D" w14:textId="77777777" w:rsidR="001C56CD" w:rsidRPr="006E280B" w:rsidRDefault="001C56CD" w:rsidP="001C56CD">
      <w:pPr>
        <w:ind w:left="1440" w:hanging="1440"/>
        <w:rPr>
          <w:szCs w:val="24"/>
        </w:rPr>
      </w:pPr>
    </w:p>
    <w:p w14:paraId="4268DC5A" w14:textId="77777777" w:rsidR="001C56CD" w:rsidRPr="006E280B" w:rsidRDefault="001C56CD" w:rsidP="001C56CD">
      <w:pPr>
        <w:ind w:left="1440" w:hanging="1440"/>
        <w:rPr>
          <w:szCs w:val="24"/>
        </w:rPr>
      </w:pPr>
      <w:r w:rsidRPr="006E280B">
        <w:rPr>
          <w:szCs w:val="24"/>
        </w:rPr>
        <w:tab/>
      </w:r>
      <w:r>
        <w:rPr>
          <w:szCs w:val="24"/>
        </w:rPr>
        <w:t>National Water Main Cleaning Co.</w:t>
      </w:r>
      <w:r w:rsidRPr="006E280B">
        <w:rPr>
          <w:szCs w:val="24"/>
        </w:rPr>
        <w:tab/>
        <w:t>Total</w:t>
      </w:r>
      <w:r w:rsidRPr="006E280B">
        <w:rPr>
          <w:szCs w:val="24"/>
        </w:rPr>
        <w:tab/>
      </w:r>
      <w:r w:rsidRPr="006E280B">
        <w:rPr>
          <w:szCs w:val="24"/>
        </w:rPr>
        <w:tab/>
        <w:t>$</w:t>
      </w:r>
      <w:r>
        <w:rPr>
          <w:szCs w:val="24"/>
        </w:rPr>
        <w:t xml:space="preserve"> 118,550.04</w:t>
      </w:r>
    </w:p>
    <w:p w14:paraId="4BDA3832" w14:textId="77777777" w:rsidR="001C56CD" w:rsidRPr="006E280B" w:rsidRDefault="001C56CD" w:rsidP="001C56CD">
      <w:pPr>
        <w:ind w:left="1440" w:hanging="1440"/>
        <w:rPr>
          <w:szCs w:val="24"/>
        </w:rPr>
      </w:pPr>
      <w:r w:rsidRPr="006E280B">
        <w:rPr>
          <w:szCs w:val="24"/>
        </w:rPr>
        <w:tab/>
      </w:r>
      <w:r>
        <w:rPr>
          <w:szCs w:val="24"/>
        </w:rPr>
        <w:t>Canton, MA</w:t>
      </w:r>
      <w:r>
        <w:rPr>
          <w:szCs w:val="24"/>
        </w:rPr>
        <w:tab/>
      </w:r>
      <w:r w:rsidRPr="006E280B">
        <w:rPr>
          <w:szCs w:val="24"/>
        </w:rPr>
        <w:tab/>
      </w:r>
      <w:r w:rsidRPr="006E280B">
        <w:rPr>
          <w:szCs w:val="24"/>
        </w:rPr>
        <w:tab/>
      </w:r>
      <w:r w:rsidRPr="006E280B">
        <w:rPr>
          <w:szCs w:val="24"/>
        </w:rPr>
        <w:tab/>
      </w:r>
      <w:r w:rsidRPr="006E280B">
        <w:rPr>
          <w:szCs w:val="24"/>
        </w:rPr>
        <w:tab/>
      </w:r>
      <w:r>
        <w:rPr>
          <w:szCs w:val="24"/>
        </w:rPr>
        <w:t>Alternate 1</w:t>
      </w:r>
      <w:r w:rsidRPr="006E280B">
        <w:rPr>
          <w:szCs w:val="24"/>
        </w:rPr>
        <w:tab/>
        <w:t>$</w:t>
      </w:r>
      <w:r>
        <w:rPr>
          <w:szCs w:val="24"/>
        </w:rPr>
        <w:t xml:space="preserve">   35,987.02</w:t>
      </w:r>
    </w:p>
    <w:p w14:paraId="0DAAA54B"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2</w:t>
      </w:r>
      <w:r w:rsidRPr="006E280B">
        <w:rPr>
          <w:szCs w:val="24"/>
        </w:rPr>
        <w:tab/>
        <w:t>$</w:t>
      </w:r>
      <w:r>
        <w:rPr>
          <w:szCs w:val="24"/>
        </w:rPr>
        <w:t xml:space="preserve">     7,475.00</w:t>
      </w:r>
    </w:p>
    <w:p w14:paraId="6693DA87"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3</w:t>
      </w:r>
      <w:r w:rsidRPr="006E280B">
        <w:rPr>
          <w:szCs w:val="24"/>
        </w:rPr>
        <w:tab/>
        <w:t>$</w:t>
      </w:r>
      <w:r>
        <w:rPr>
          <w:szCs w:val="24"/>
        </w:rPr>
        <w:t xml:space="preserve">     7,475.00</w:t>
      </w:r>
    </w:p>
    <w:p w14:paraId="5133544B" w14:textId="77777777" w:rsidR="001C56CD"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4</w:t>
      </w:r>
      <w:r w:rsidRPr="006E280B">
        <w:rPr>
          <w:szCs w:val="24"/>
        </w:rPr>
        <w:tab/>
        <w:t>$</w:t>
      </w:r>
      <w:r>
        <w:rPr>
          <w:szCs w:val="24"/>
        </w:rPr>
        <w:t xml:space="preserve">     7,475.00</w:t>
      </w:r>
    </w:p>
    <w:p w14:paraId="3935A6A0" w14:textId="77777777" w:rsidR="001C56CD"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5    $     5,750.00</w:t>
      </w:r>
    </w:p>
    <w:p w14:paraId="5A4618BF" w14:textId="77777777" w:rsidR="001C56CD" w:rsidRPr="006E280B"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6</w:t>
      </w:r>
      <w:r>
        <w:rPr>
          <w:szCs w:val="24"/>
        </w:rPr>
        <w:tab/>
        <w:t>$     5,300.00</w:t>
      </w:r>
    </w:p>
    <w:p w14:paraId="4E30424F" w14:textId="77777777" w:rsidR="001C56CD" w:rsidRPr="006E280B" w:rsidRDefault="001C56CD" w:rsidP="001C56CD">
      <w:pPr>
        <w:ind w:left="1440" w:hanging="1440"/>
        <w:rPr>
          <w:szCs w:val="24"/>
        </w:rPr>
      </w:pPr>
    </w:p>
    <w:p w14:paraId="2C6CB242" w14:textId="77777777" w:rsidR="001C56CD" w:rsidRPr="006E280B" w:rsidRDefault="001C56CD" w:rsidP="001C56CD">
      <w:pPr>
        <w:ind w:left="1440" w:hanging="1440"/>
        <w:rPr>
          <w:szCs w:val="24"/>
        </w:rPr>
      </w:pPr>
      <w:r w:rsidRPr="006E280B">
        <w:rPr>
          <w:szCs w:val="24"/>
        </w:rPr>
        <w:tab/>
      </w:r>
      <w:r>
        <w:rPr>
          <w:szCs w:val="24"/>
        </w:rPr>
        <w:t>Kenyon Pipeline Inspection, LLC</w:t>
      </w:r>
      <w:r w:rsidRPr="006E280B">
        <w:rPr>
          <w:szCs w:val="24"/>
        </w:rPr>
        <w:tab/>
      </w:r>
      <w:r>
        <w:rPr>
          <w:szCs w:val="24"/>
        </w:rPr>
        <w:tab/>
      </w:r>
      <w:r w:rsidRPr="006E280B">
        <w:rPr>
          <w:szCs w:val="24"/>
        </w:rPr>
        <w:t>Total</w:t>
      </w:r>
      <w:r w:rsidRPr="006E280B">
        <w:rPr>
          <w:szCs w:val="24"/>
        </w:rPr>
        <w:tab/>
      </w:r>
      <w:r w:rsidRPr="006E280B">
        <w:rPr>
          <w:szCs w:val="24"/>
        </w:rPr>
        <w:tab/>
        <w:t>$</w:t>
      </w:r>
      <w:r>
        <w:rPr>
          <w:szCs w:val="24"/>
        </w:rPr>
        <w:t xml:space="preserve"> 118,425.00</w:t>
      </w:r>
    </w:p>
    <w:p w14:paraId="60FF547B" w14:textId="77777777" w:rsidR="001C56CD" w:rsidRPr="006E280B" w:rsidRDefault="001C56CD" w:rsidP="001C56CD">
      <w:pPr>
        <w:ind w:left="1440" w:hanging="1440"/>
        <w:rPr>
          <w:szCs w:val="24"/>
        </w:rPr>
      </w:pPr>
      <w:r w:rsidRPr="006E280B">
        <w:rPr>
          <w:szCs w:val="24"/>
        </w:rPr>
        <w:tab/>
      </w:r>
      <w:r>
        <w:rPr>
          <w:szCs w:val="24"/>
        </w:rPr>
        <w:t>Queensbury</w:t>
      </w:r>
      <w:r w:rsidRPr="006E280B">
        <w:rPr>
          <w:szCs w:val="24"/>
        </w:rPr>
        <w:t xml:space="preserve">, NY </w:t>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1</w:t>
      </w:r>
      <w:r w:rsidRPr="006E280B">
        <w:rPr>
          <w:szCs w:val="24"/>
        </w:rPr>
        <w:tab/>
        <w:t>$</w:t>
      </w:r>
      <w:r>
        <w:rPr>
          <w:szCs w:val="24"/>
        </w:rPr>
        <w:t xml:space="preserve">   36,100.00</w:t>
      </w:r>
    </w:p>
    <w:p w14:paraId="3E58EFF7"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2</w:t>
      </w:r>
      <w:r w:rsidRPr="006E280B">
        <w:rPr>
          <w:szCs w:val="24"/>
        </w:rPr>
        <w:tab/>
        <w:t>$</w:t>
      </w:r>
      <w:r>
        <w:rPr>
          <w:szCs w:val="24"/>
        </w:rPr>
        <w:t xml:space="preserve">   23,000.00</w:t>
      </w:r>
    </w:p>
    <w:p w14:paraId="74FAA52D" w14:textId="77777777" w:rsidR="001C56CD" w:rsidRPr="006E280B"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3</w:t>
      </w:r>
      <w:r w:rsidRPr="006E280B">
        <w:rPr>
          <w:szCs w:val="24"/>
        </w:rPr>
        <w:tab/>
        <w:t>$</w:t>
      </w:r>
      <w:r>
        <w:rPr>
          <w:szCs w:val="24"/>
        </w:rPr>
        <w:t xml:space="preserve">   22,500.00</w:t>
      </w:r>
    </w:p>
    <w:p w14:paraId="4E9FB65E" w14:textId="77777777" w:rsidR="001C56CD" w:rsidRDefault="001C56CD" w:rsidP="001C56CD">
      <w:pPr>
        <w:ind w:left="1440" w:hanging="1440"/>
        <w:rPr>
          <w:szCs w:val="24"/>
        </w:rPr>
      </w:pP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sidRPr="006E280B">
        <w:rPr>
          <w:szCs w:val="24"/>
        </w:rPr>
        <w:tab/>
      </w:r>
      <w:r>
        <w:rPr>
          <w:szCs w:val="24"/>
        </w:rPr>
        <w:t>Alternate</w:t>
      </w:r>
      <w:r w:rsidRPr="006E280B">
        <w:rPr>
          <w:szCs w:val="24"/>
        </w:rPr>
        <w:t xml:space="preserve"> 4</w:t>
      </w:r>
      <w:r w:rsidRPr="006E280B">
        <w:rPr>
          <w:szCs w:val="24"/>
        </w:rPr>
        <w:tab/>
        <w:t>$</w:t>
      </w:r>
      <w:r>
        <w:rPr>
          <w:szCs w:val="24"/>
        </w:rPr>
        <w:t xml:space="preserve">   22,500.00</w:t>
      </w:r>
    </w:p>
    <w:p w14:paraId="60241A46" w14:textId="77777777" w:rsidR="001C56CD"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5    $     5,275.00</w:t>
      </w:r>
    </w:p>
    <w:p w14:paraId="6410DF5F" w14:textId="0AE5F87C" w:rsidR="001C56CD" w:rsidRDefault="001C56CD" w:rsidP="001C56CD">
      <w:pPr>
        <w:ind w:left="1440" w:hanging="1440"/>
        <w:rPr>
          <w:szCs w:val="24"/>
        </w:rPr>
      </w:pPr>
      <w:r>
        <w:rPr>
          <w:szCs w:val="24"/>
        </w:rPr>
        <w:tab/>
      </w:r>
      <w:r>
        <w:rPr>
          <w:szCs w:val="24"/>
        </w:rPr>
        <w:tab/>
      </w:r>
      <w:r>
        <w:rPr>
          <w:szCs w:val="24"/>
        </w:rPr>
        <w:tab/>
      </w:r>
      <w:r>
        <w:rPr>
          <w:szCs w:val="24"/>
        </w:rPr>
        <w:tab/>
      </w:r>
      <w:r>
        <w:rPr>
          <w:szCs w:val="24"/>
        </w:rPr>
        <w:tab/>
      </w:r>
      <w:r>
        <w:rPr>
          <w:szCs w:val="24"/>
        </w:rPr>
        <w:tab/>
      </w:r>
      <w:r>
        <w:rPr>
          <w:szCs w:val="24"/>
        </w:rPr>
        <w:tab/>
        <w:t>Alternate 6</w:t>
      </w:r>
      <w:r>
        <w:rPr>
          <w:szCs w:val="24"/>
        </w:rPr>
        <w:tab/>
        <w:t>$     4,850.00</w:t>
      </w:r>
    </w:p>
    <w:p w14:paraId="337A5270" w14:textId="76B95EA9" w:rsidR="007C5684" w:rsidRDefault="007C5684" w:rsidP="001C56CD">
      <w:pPr>
        <w:ind w:left="1440" w:hanging="1440"/>
        <w:rPr>
          <w:szCs w:val="24"/>
        </w:rPr>
      </w:pPr>
    </w:p>
    <w:p w14:paraId="407180A4" w14:textId="0CA9DB2E" w:rsidR="007C5684" w:rsidRDefault="007C5684" w:rsidP="001C56CD">
      <w:pPr>
        <w:ind w:left="1440" w:hanging="1440"/>
        <w:rPr>
          <w:szCs w:val="24"/>
        </w:rPr>
      </w:pPr>
      <w:r>
        <w:rPr>
          <w:szCs w:val="24"/>
        </w:rPr>
        <w:t>Referred to the Committee of the Whole.</w:t>
      </w:r>
    </w:p>
    <w:p w14:paraId="1D22CEA3" w14:textId="77777777" w:rsidR="007C5684" w:rsidRPr="006E280B" w:rsidRDefault="007C5684" w:rsidP="001C56CD">
      <w:pPr>
        <w:ind w:left="1440" w:hanging="1440"/>
        <w:rPr>
          <w:szCs w:val="24"/>
        </w:rPr>
      </w:pPr>
    </w:p>
    <w:p w14:paraId="62A1D56F" w14:textId="77777777" w:rsidR="008F058E" w:rsidRDefault="00E97381">
      <w:pPr>
        <w:rPr>
          <w:b/>
        </w:rPr>
      </w:pPr>
      <w:r>
        <w:rPr>
          <w:b/>
        </w:rPr>
        <w:t>Notice of Defect:</w:t>
      </w:r>
    </w:p>
    <w:p w14:paraId="7585E2B4" w14:textId="38E4AD8E" w:rsidR="007E128D" w:rsidRDefault="007C5684">
      <w:r>
        <w:t>8/2/18</w:t>
      </w:r>
      <w:r>
        <w:tab/>
      </w:r>
      <w:r>
        <w:tab/>
        <w:t>Waterman St.- potential damage to infrastructure / heavy construction trucks</w:t>
      </w:r>
    </w:p>
    <w:p w14:paraId="37E2E73E" w14:textId="6258252A" w:rsidR="007C5684" w:rsidRDefault="007C5684">
      <w:r>
        <w:t>8/7/18</w:t>
      </w:r>
      <w:r>
        <w:tab/>
      </w:r>
      <w:r>
        <w:tab/>
        <w:t>78-81 Irving St. – tree</w:t>
      </w:r>
    </w:p>
    <w:p w14:paraId="5EEFAF9B" w14:textId="151A029C" w:rsidR="007C5684" w:rsidRDefault="007C5684">
      <w:r>
        <w:t>8/9/18</w:t>
      </w:r>
      <w:r>
        <w:tab/>
      </w:r>
      <w:r>
        <w:tab/>
        <w:t>196 Elmwood Ave. – tree</w:t>
      </w:r>
    </w:p>
    <w:p w14:paraId="5B6901A5" w14:textId="70F8C8AC" w:rsidR="007C5684" w:rsidRDefault="007C5684">
      <w:r>
        <w:t>8/10/18</w:t>
      </w:r>
      <w:r>
        <w:tab/>
        <w:t>113 Jackson St. – tree</w:t>
      </w:r>
    </w:p>
    <w:p w14:paraId="60133235" w14:textId="4CBA2184" w:rsidR="007C5684" w:rsidRDefault="007C5684">
      <w:r>
        <w:t>8/10/18</w:t>
      </w:r>
      <w:r>
        <w:tab/>
        <w:t xml:space="preserve">22 W. High St. </w:t>
      </w:r>
      <w:r w:rsidR="003A3D1B">
        <w:t>–</w:t>
      </w:r>
      <w:r>
        <w:t xml:space="preserve"> tree</w:t>
      </w:r>
    </w:p>
    <w:p w14:paraId="633F736A" w14:textId="34053551" w:rsidR="003A3D1B" w:rsidRDefault="003A3D1B">
      <w:r>
        <w:t>8/13/18</w:t>
      </w:r>
      <w:r>
        <w:tab/>
        <w:t>33 Webb St. - tree</w:t>
      </w:r>
    </w:p>
    <w:p w14:paraId="2C571C5C" w14:textId="77777777" w:rsidR="008F058E" w:rsidRDefault="00E97381">
      <w:r>
        <w:t xml:space="preserve">Referred to the </w:t>
      </w:r>
      <w:r w:rsidR="00C92465">
        <w:t xml:space="preserve">Director of </w:t>
      </w:r>
      <w:r w:rsidR="00E97DCC">
        <w:t>Streets and Parks</w:t>
      </w:r>
      <w:r>
        <w:t>.</w:t>
      </w:r>
    </w:p>
    <w:p w14:paraId="24E7D0C3" w14:textId="77777777" w:rsidR="008F058E" w:rsidRDefault="008F058E">
      <w:pPr>
        <w:rPr>
          <w:b/>
        </w:rPr>
      </w:pPr>
    </w:p>
    <w:p w14:paraId="5C6C2CA5" w14:textId="77777777" w:rsidR="008F058E" w:rsidRDefault="00E97381">
      <w:pPr>
        <w:pStyle w:val="Heading2"/>
        <w:tabs>
          <w:tab w:val="left" w:pos="1440"/>
        </w:tabs>
      </w:pPr>
      <w:r>
        <w:t>MOTIONS &amp; RESOLUTIONS</w:t>
      </w:r>
    </w:p>
    <w:p w14:paraId="3CF9AE0D" w14:textId="77777777" w:rsidR="008F058E" w:rsidRDefault="008F058E"/>
    <w:p w14:paraId="51970914" w14:textId="0B16F2A0" w:rsidR="008F058E" w:rsidRDefault="007840F3">
      <w:pPr>
        <w:rPr>
          <w:b/>
        </w:rPr>
      </w:pPr>
      <w:r>
        <w:rPr>
          <w:b/>
        </w:rPr>
        <w:t>0815</w:t>
      </w:r>
      <w:r w:rsidR="00E11F9F">
        <w:rPr>
          <w:b/>
        </w:rPr>
        <w:t>1</w:t>
      </w:r>
      <w:r w:rsidR="005A500A">
        <w:rPr>
          <w:b/>
        </w:rPr>
        <w:t>8</w:t>
      </w:r>
      <w:r w:rsidR="00E97381">
        <w:rPr>
          <w:b/>
        </w:rPr>
        <w:t>.2</w:t>
      </w:r>
    </w:p>
    <w:p w14:paraId="2A4434BC" w14:textId="5D01CADC" w:rsidR="008F058E" w:rsidRDefault="00E97381">
      <w:r>
        <w:t xml:space="preserve">By Alderman </w:t>
      </w:r>
      <w:r w:rsidR="00A062F8">
        <w:t>Abbott:</w:t>
      </w:r>
    </w:p>
    <w:p w14:paraId="15A7DC6D" w14:textId="293FEB5D" w:rsidR="00E5221F" w:rsidRDefault="00E5221F" w:rsidP="00E5221F">
      <w:pPr>
        <w:ind w:firstLine="720"/>
      </w:pPr>
      <w:r>
        <w:t xml:space="preserve">Resolved, that the Mayor and City Clerk be authorized to issue orders in favor of the claimants for payrolls, bills, and services to be paid on </w:t>
      </w:r>
      <w:r w:rsidR="00844857">
        <w:t>August 17</w:t>
      </w:r>
      <w:r w:rsidR="005C57EE">
        <w:t>, 201</w:t>
      </w:r>
      <w:r w:rsidR="005A500A">
        <w:t>8</w:t>
      </w:r>
      <w:r>
        <w:t xml:space="preserve"> as follows:</w:t>
      </w:r>
    </w:p>
    <w:p w14:paraId="63C00A0D" w14:textId="77777777" w:rsidR="00E5221F" w:rsidRDefault="00E5221F" w:rsidP="00E5221F">
      <w:pPr>
        <w:ind w:firstLine="720"/>
      </w:pPr>
    </w:p>
    <w:p w14:paraId="58B441C9" w14:textId="4B95A750" w:rsidR="005264BC" w:rsidRDefault="005264BC" w:rsidP="005264BC">
      <w:pPr>
        <w:pStyle w:val="NoSpacing"/>
        <w:ind w:firstLine="720"/>
        <w:rPr>
          <w:rFonts w:ascii="Arial" w:hAnsi="Arial" w:cs="Arial"/>
          <w:sz w:val="24"/>
          <w:szCs w:val="24"/>
        </w:rPr>
      </w:pPr>
      <w:r>
        <w:rPr>
          <w:rFonts w:ascii="Arial" w:hAnsi="Arial" w:cs="Arial"/>
          <w:sz w:val="24"/>
          <w:szCs w:val="24"/>
        </w:rPr>
        <w:t>General Fund</w:t>
      </w:r>
      <w:r>
        <w:rPr>
          <w:rFonts w:ascii="Arial" w:hAnsi="Arial" w:cs="Arial"/>
          <w:sz w:val="24"/>
          <w:szCs w:val="24"/>
        </w:rPr>
        <w:tab/>
      </w:r>
      <w:proofErr w:type="spellStart"/>
      <w:r>
        <w:rPr>
          <w:rFonts w:ascii="Arial" w:hAnsi="Arial" w:cs="Arial"/>
          <w:sz w:val="24"/>
          <w:szCs w:val="24"/>
        </w:rPr>
        <w:t>Fund</w:t>
      </w:r>
      <w:proofErr w:type="spellEnd"/>
      <w:r>
        <w:rPr>
          <w:rFonts w:ascii="Arial" w:hAnsi="Arial" w:cs="Arial"/>
          <w:sz w:val="24"/>
          <w:szCs w:val="24"/>
        </w:rPr>
        <w:t xml:space="preserve"> A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r w:rsidR="00A062F8">
        <w:rPr>
          <w:rFonts w:ascii="Arial" w:hAnsi="Arial" w:cs="Arial"/>
          <w:sz w:val="24"/>
          <w:szCs w:val="24"/>
        </w:rPr>
        <w:t xml:space="preserve">  94,245.80</w:t>
      </w:r>
      <w:proofErr w:type="gramEnd"/>
    </w:p>
    <w:p w14:paraId="164CA36C" w14:textId="15287177" w:rsidR="005264BC" w:rsidRDefault="005264BC" w:rsidP="005264BC">
      <w:pPr>
        <w:pStyle w:val="NoSpacing"/>
        <w:ind w:firstLine="720"/>
        <w:rPr>
          <w:rFonts w:ascii="Arial" w:hAnsi="Arial" w:cs="Arial"/>
          <w:sz w:val="24"/>
          <w:szCs w:val="24"/>
        </w:rPr>
      </w:pPr>
      <w:r>
        <w:rPr>
          <w:rFonts w:ascii="Arial" w:hAnsi="Arial" w:cs="Arial"/>
          <w:sz w:val="24"/>
          <w:szCs w:val="24"/>
        </w:rPr>
        <w:t xml:space="preserve">Water Fund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Fund</w:t>
      </w:r>
      <w:proofErr w:type="spellEnd"/>
      <w:r>
        <w:rPr>
          <w:rFonts w:ascii="Arial" w:hAnsi="Arial" w:cs="Arial"/>
          <w:sz w:val="24"/>
          <w:szCs w:val="24"/>
        </w:rPr>
        <w:t xml:space="preserve"> FX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 </w:t>
      </w:r>
      <w:r w:rsidR="00A062F8">
        <w:rPr>
          <w:rFonts w:ascii="Arial" w:hAnsi="Arial" w:cs="Arial"/>
          <w:sz w:val="24"/>
          <w:szCs w:val="24"/>
        </w:rPr>
        <w:t xml:space="preserve"> 29,084.87</w:t>
      </w:r>
      <w:proofErr w:type="gramEnd"/>
    </w:p>
    <w:p w14:paraId="15263330" w14:textId="3E671F4C" w:rsidR="005264BC" w:rsidRDefault="005264BC" w:rsidP="005264BC">
      <w:pPr>
        <w:pStyle w:val="NoSpacing"/>
        <w:ind w:firstLine="720"/>
        <w:rPr>
          <w:rFonts w:ascii="Arial" w:hAnsi="Arial" w:cs="Arial"/>
          <w:sz w:val="24"/>
          <w:szCs w:val="24"/>
        </w:rPr>
      </w:pPr>
      <w:r>
        <w:rPr>
          <w:rFonts w:ascii="Arial" w:hAnsi="Arial" w:cs="Arial"/>
          <w:sz w:val="24"/>
          <w:szCs w:val="24"/>
        </w:rPr>
        <w:t xml:space="preserve">Sewer Fund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Fund</w:t>
      </w:r>
      <w:proofErr w:type="spellEnd"/>
      <w:r>
        <w:rPr>
          <w:rFonts w:ascii="Arial" w:hAnsi="Arial" w:cs="Arial"/>
          <w:sz w:val="24"/>
          <w:szCs w:val="24"/>
        </w:rPr>
        <w:t xml:space="preserve"> G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r w:rsidR="00A062F8">
        <w:rPr>
          <w:rFonts w:ascii="Arial" w:hAnsi="Arial" w:cs="Arial"/>
          <w:sz w:val="24"/>
          <w:szCs w:val="24"/>
        </w:rPr>
        <w:t xml:space="preserve">  15,836.51</w:t>
      </w:r>
      <w:proofErr w:type="gramEnd"/>
    </w:p>
    <w:p w14:paraId="758680D1" w14:textId="77F2F327" w:rsidR="005264BC" w:rsidRDefault="005264BC" w:rsidP="005264BC">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proofErr w:type="gramStart"/>
      <w:r>
        <w:rPr>
          <w:rFonts w:ascii="Arial" w:hAnsi="Arial" w:cs="Arial"/>
          <w:sz w:val="24"/>
          <w:szCs w:val="24"/>
        </w:rPr>
        <w:t xml:space="preserve">Fund  </w:t>
      </w:r>
      <w:r>
        <w:rPr>
          <w:rFonts w:ascii="Arial" w:hAnsi="Arial" w:cs="Arial"/>
          <w:sz w:val="24"/>
          <w:szCs w:val="24"/>
        </w:rPr>
        <w:tab/>
      </w:r>
      <w:proofErr w:type="gramEnd"/>
      <w:r>
        <w:rPr>
          <w:rFonts w:ascii="Arial" w:hAnsi="Arial" w:cs="Arial"/>
          <w:sz w:val="24"/>
          <w:szCs w:val="24"/>
        </w:rPr>
        <w:tab/>
        <w:t xml:space="preserve">           $</w:t>
      </w:r>
      <w:r w:rsidR="00A062F8">
        <w:rPr>
          <w:rFonts w:ascii="Arial" w:hAnsi="Arial" w:cs="Arial"/>
          <w:sz w:val="24"/>
          <w:szCs w:val="24"/>
        </w:rPr>
        <w:t>934,350.80</w:t>
      </w:r>
    </w:p>
    <w:p w14:paraId="4408BD99" w14:textId="47409409" w:rsidR="005264BC" w:rsidRDefault="005264BC" w:rsidP="005264BC">
      <w:pPr>
        <w:pStyle w:val="NoSpacing"/>
        <w:ind w:firstLine="720"/>
        <w:rPr>
          <w:rFonts w:ascii="Arial" w:hAnsi="Arial" w:cs="Arial"/>
          <w:sz w:val="24"/>
          <w:szCs w:val="24"/>
        </w:rPr>
      </w:pPr>
      <w:r>
        <w:rPr>
          <w:rFonts w:ascii="Arial" w:hAnsi="Arial" w:cs="Arial"/>
          <w:sz w:val="24"/>
          <w:szCs w:val="24"/>
        </w:rPr>
        <w:lastRenderedPageBreak/>
        <w:t xml:space="preserve">Refuse Fund </w:t>
      </w:r>
      <w:r>
        <w:rPr>
          <w:rFonts w:ascii="Arial" w:hAnsi="Arial" w:cs="Arial"/>
          <w:sz w:val="24"/>
          <w:szCs w:val="24"/>
        </w:rPr>
        <w:tab/>
      </w:r>
      <w:proofErr w:type="spellStart"/>
      <w:r>
        <w:rPr>
          <w:rFonts w:ascii="Arial" w:hAnsi="Arial" w:cs="Arial"/>
          <w:sz w:val="24"/>
          <w:szCs w:val="24"/>
        </w:rPr>
        <w:t>Fund</w:t>
      </w:r>
      <w:proofErr w:type="spellEnd"/>
      <w:r>
        <w:rPr>
          <w:rFonts w:ascii="Arial" w:hAnsi="Arial" w:cs="Arial"/>
          <w:sz w:val="24"/>
          <w:szCs w:val="24"/>
        </w:rPr>
        <w:t xml:space="preserve"> CL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r w:rsidR="00A062F8">
        <w:rPr>
          <w:rFonts w:ascii="Arial" w:hAnsi="Arial" w:cs="Arial"/>
          <w:sz w:val="24"/>
          <w:szCs w:val="24"/>
        </w:rPr>
        <w:t xml:space="preserve">  93,939.93</w:t>
      </w:r>
      <w:proofErr w:type="gramEnd"/>
    </w:p>
    <w:p w14:paraId="324EB094" w14:textId="21A44DE7" w:rsidR="005264BC" w:rsidRDefault="005264BC" w:rsidP="005264BC">
      <w:pPr>
        <w:pStyle w:val="NoSpacing"/>
        <w:ind w:firstLine="720"/>
        <w:rPr>
          <w:rFonts w:ascii="Arial" w:hAnsi="Arial" w:cs="Arial"/>
          <w:sz w:val="24"/>
          <w:szCs w:val="24"/>
        </w:rPr>
      </w:pPr>
      <w:r>
        <w:rPr>
          <w:rFonts w:ascii="Arial" w:hAnsi="Arial" w:cs="Arial"/>
          <w:sz w:val="24"/>
          <w:szCs w:val="24"/>
        </w:rPr>
        <w:t xml:space="preserve">Payroll </w:t>
      </w:r>
      <w:r>
        <w:rPr>
          <w:rFonts w:ascii="Arial" w:hAnsi="Arial" w:cs="Arial"/>
          <w:sz w:val="24"/>
          <w:szCs w:val="24"/>
        </w:rPr>
        <w:tab/>
      </w:r>
      <w:r>
        <w:rPr>
          <w:rFonts w:ascii="Arial" w:hAnsi="Arial" w:cs="Arial"/>
          <w:sz w:val="24"/>
          <w:szCs w:val="24"/>
        </w:rPr>
        <w:tab/>
        <w:t xml:space="preserve">Pay Date </w:t>
      </w:r>
      <w:r w:rsidR="007840F3">
        <w:rPr>
          <w:rFonts w:ascii="Arial" w:hAnsi="Arial" w:cs="Arial"/>
          <w:sz w:val="24"/>
          <w:szCs w:val="24"/>
        </w:rPr>
        <w:t>8/2/18</w:t>
      </w:r>
      <w:r>
        <w:rPr>
          <w:rFonts w:ascii="Arial" w:hAnsi="Arial" w:cs="Arial"/>
          <w:sz w:val="24"/>
          <w:szCs w:val="24"/>
        </w:rPr>
        <w:t xml:space="preserve">      </w:t>
      </w:r>
      <w:r>
        <w:rPr>
          <w:rFonts w:ascii="Arial" w:hAnsi="Arial" w:cs="Arial"/>
          <w:sz w:val="24"/>
          <w:szCs w:val="24"/>
        </w:rPr>
        <w:tab/>
        <w:t>$</w:t>
      </w:r>
      <w:r w:rsidR="007840F3">
        <w:rPr>
          <w:rFonts w:ascii="Arial" w:hAnsi="Arial" w:cs="Arial"/>
          <w:sz w:val="24"/>
          <w:szCs w:val="24"/>
        </w:rPr>
        <w:t xml:space="preserve"> 500,238.33</w:t>
      </w:r>
    </w:p>
    <w:p w14:paraId="7642927F" w14:textId="77777777" w:rsidR="00E5221F" w:rsidRDefault="00E5221F" w:rsidP="00E5221F">
      <w:r>
        <w:tab/>
      </w:r>
    </w:p>
    <w:p w14:paraId="72FB072C" w14:textId="14352195" w:rsidR="00E5221F" w:rsidRDefault="00E5221F" w:rsidP="00E5221F">
      <w:r>
        <w:tab/>
        <w:t>Seconded by Alderman ____________ and adopted.  Ayes ______.</w:t>
      </w:r>
    </w:p>
    <w:p w14:paraId="55561FF4" w14:textId="71F1EC4F" w:rsidR="00844857" w:rsidRDefault="00844857" w:rsidP="00E5221F"/>
    <w:p w14:paraId="69037F7E" w14:textId="463EFB16" w:rsidR="00590F4E" w:rsidRDefault="00590F4E" w:rsidP="00E5221F"/>
    <w:p w14:paraId="79334D8F" w14:textId="77777777" w:rsidR="00590F4E" w:rsidRDefault="00590F4E" w:rsidP="00E5221F"/>
    <w:p w14:paraId="08CE93AB" w14:textId="34A57F8F" w:rsidR="00844857" w:rsidRPr="00844857" w:rsidRDefault="00844857" w:rsidP="00E5221F">
      <w:pPr>
        <w:rPr>
          <w:b/>
        </w:rPr>
      </w:pPr>
      <w:r w:rsidRPr="00844857">
        <w:rPr>
          <w:b/>
        </w:rPr>
        <w:t>081518.3</w:t>
      </w:r>
    </w:p>
    <w:p w14:paraId="4C1B512A" w14:textId="60396B4A" w:rsidR="00844857" w:rsidRDefault="00844857" w:rsidP="00E5221F">
      <w:r>
        <w:t>By Alderman Abbott:</w:t>
      </w:r>
    </w:p>
    <w:p w14:paraId="23A483D5" w14:textId="0F09131E" w:rsidR="00844857" w:rsidRDefault="00844857" w:rsidP="00844857">
      <w:pPr>
        <w:pStyle w:val="Standard"/>
        <w:ind w:firstLine="720"/>
      </w:pPr>
      <w:r>
        <w:t>Resolved, that pursuant to their request, permission is hereby granted to the Niagara County Historical Society to erect a tent in the parking lot of the Erie Canal Discovery Center beginning on Friday, August 18, 2018 until Sunday, August 19, 2018 for their annual Gala, and be it further</w:t>
      </w:r>
    </w:p>
    <w:p w14:paraId="79624EBA" w14:textId="48EDD214" w:rsidR="00844857" w:rsidRDefault="00844857" w:rsidP="00844857">
      <w:pPr>
        <w:pStyle w:val="Standard"/>
      </w:pPr>
      <w:r>
        <w:tab/>
        <w:t xml:space="preserve">Resolved, that the Director of Streets and Parks be and the same is hereby authorized and directed to arrange for delivery of four to six barricades and traffic cones </w:t>
      </w:r>
      <w:r w:rsidR="00446468">
        <w:t xml:space="preserve">to aid in traffic flow </w:t>
      </w:r>
      <w:r>
        <w:t>to said area prior to event.</w:t>
      </w:r>
    </w:p>
    <w:p w14:paraId="299103B7" w14:textId="66A123B4" w:rsidR="00C24CA2" w:rsidRDefault="00446468" w:rsidP="00446468">
      <w:pPr>
        <w:ind w:firstLine="720"/>
      </w:pPr>
      <w:r>
        <w:t>Seconded by Alderman ____________ and adopted.  Ayes ______.</w:t>
      </w:r>
    </w:p>
    <w:p w14:paraId="086384C1" w14:textId="73916C61" w:rsidR="00446468" w:rsidRDefault="00446468" w:rsidP="00446468">
      <w:pPr>
        <w:ind w:firstLine="720"/>
      </w:pPr>
    </w:p>
    <w:p w14:paraId="2CF7BAF4" w14:textId="36CBE3E7" w:rsidR="00590F4E" w:rsidRDefault="00590F4E" w:rsidP="00446468">
      <w:pPr>
        <w:ind w:firstLine="720"/>
      </w:pPr>
    </w:p>
    <w:p w14:paraId="46F2F6C6" w14:textId="77777777" w:rsidR="00590F4E" w:rsidRDefault="00590F4E" w:rsidP="00446468">
      <w:pPr>
        <w:ind w:firstLine="720"/>
      </w:pPr>
    </w:p>
    <w:p w14:paraId="38008ABF" w14:textId="2A710070" w:rsidR="00446468" w:rsidRDefault="00446468" w:rsidP="00E5221F">
      <w:pPr>
        <w:rPr>
          <w:b/>
        </w:rPr>
      </w:pPr>
      <w:r>
        <w:rPr>
          <w:b/>
        </w:rPr>
        <w:t>081518.4</w:t>
      </w:r>
    </w:p>
    <w:p w14:paraId="3CC696BE" w14:textId="7B9096EA" w:rsidR="00446468" w:rsidRDefault="00446468" w:rsidP="00E5221F">
      <w:r w:rsidRPr="00446468">
        <w:t>By Alderman Eggert:</w:t>
      </w:r>
    </w:p>
    <w:p w14:paraId="3006A72E" w14:textId="77777777" w:rsidR="005830AA" w:rsidRPr="005830AA" w:rsidRDefault="00446468" w:rsidP="005830AA">
      <w:pPr>
        <w:rPr>
          <w:rFonts w:cs="Arial"/>
        </w:rPr>
      </w:pPr>
      <w:r>
        <w:tab/>
      </w:r>
      <w:r w:rsidR="005830AA" w:rsidRPr="005830AA">
        <w:rPr>
          <w:rFonts w:cs="Arial"/>
        </w:rPr>
        <w:t>Whereas, the City of Lockport (City) supports</w:t>
      </w:r>
      <w:r w:rsidR="005830AA" w:rsidRPr="005830AA">
        <w:rPr>
          <w:rFonts w:cs="Arial"/>
          <w:color w:val="333333"/>
          <w:shd w:val="clear" w:color="auto" w:fill="FFFFFF"/>
        </w:rPr>
        <w:t xml:space="preserve"> clean energy actions and improving the environment</w:t>
      </w:r>
      <w:r w:rsidR="005830AA" w:rsidRPr="005830AA">
        <w:rPr>
          <w:rFonts w:cs="Arial"/>
        </w:rPr>
        <w:t xml:space="preserve">; and </w:t>
      </w:r>
    </w:p>
    <w:p w14:paraId="0A486129" w14:textId="77777777" w:rsidR="005830AA" w:rsidRPr="005830AA" w:rsidRDefault="005830AA" w:rsidP="005830AA">
      <w:pPr>
        <w:rPr>
          <w:rFonts w:cs="Arial"/>
        </w:rPr>
      </w:pPr>
      <w:r w:rsidRPr="005830AA">
        <w:rPr>
          <w:rFonts w:cs="Arial"/>
        </w:rPr>
        <w:tab/>
        <w:t>Whereas, the City applied for a 2017 Zero-Emission Vehicle (ZEV) Clean Vehicle Infrastructure Grant administered by the New York State (State) Department of Environmental Conservation (NYSDEC) for the installation of an electric vehicle (EV) charging station at the Municipal Building at an estimated total project cost of $26,000; and</w:t>
      </w:r>
    </w:p>
    <w:p w14:paraId="15C42662" w14:textId="77777777" w:rsidR="005830AA" w:rsidRPr="005830AA" w:rsidRDefault="005830AA" w:rsidP="005830AA">
      <w:pPr>
        <w:rPr>
          <w:rFonts w:cs="Arial"/>
        </w:rPr>
      </w:pPr>
      <w:r w:rsidRPr="005830AA">
        <w:rPr>
          <w:rFonts w:cs="Arial"/>
        </w:rPr>
        <w:tab/>
        <w:t xml:space="preserve">Whereas, the City has been awarded $16,000 from the grant program for the eligible system components and executed a contract from the State; and </w:t>
      </w:r>
    </w:p>
    <w:p w14:paraId="210131D4" w14:textId="77777777" w:rsidR="005830AA" w:rsidRPr="005830AA" w:rsidRDefault="005830AA" w:rsidP="005830AA">
      <w:pPr>
        <w:rPr>
          <w:rFonts w:cs="Arial"/>
        </w:rPr>
      </w:pPr>
      <w:r w:rsidRPr="005830AA">
        <w:rPr>
          <w:rFonts w:cs="Arial"/>
        </w:rPr>
        <w:tab/>
        <w:t xml:space="preserve">Whereas, the City’s consulting engineering firm </w:t>
      </w:r>
      <w:proofErr w:type="spellStart"/>
      <w:r w:rsidRPr="005830AA">
        <w:rPr>
          <w:rFonts w:cs="Arial"/>
        </w:rPr>
        <w:t>Nussbaumer</w:t>
      </w:r>
      <w:proofErr w:type="spellEnd"/>
      <w:r w:rsidRPr="005830AA">
        <w:rPr>
          <w:rFonts w:cs="Arial"/>
        </w:rPr>
        <w:t xml:space="preserve"> &amp; Clarke, Inc. prepared design documents for installation of an EV charging station at the municipal building; and</w:t>
      </w:r>
    </w:p>
    <w:p w14:paraId="45E15CA5" w14:textId="77777777" w:rsidR="005830AA" w:rsidRPr="005830AA" w:rsidRDefault="005830AA" w:rsidP="005830AA">
      <w:pPr>
        <w:rPr>
          <w:rFonts w:cs="Arial"/>
        </w:rPr>
      </w:pPr>
      <w:r w:rsidRPr="005830AA">
        <w:rPr>
          <w:rFonts w:cs="Arial"/>
        </w:rPr>
        <w:tab/>
        <w:t>Whereas, ChargePoint, Inc. submitted a quotation dated June 18, 2018 to furnish and connect a dual port EV charge station and provide 5 years of support services for $11,958; and</w:t>
      </w:r>
    </w:p>
    <w:p w14:paraId="71ABFC7B" w14:textId="77777777" w:rsidR="005830AA" w:rsidRPr="005830AA" w:rsidRDefault="005830AA" w:rsidP="005830AA">
      <w:pPr>
        <w:rPr>
          <w:rFonts w:cs="Arial"/>
        </w:rPr>
      </w:pPr>
      <w:r w:rsidRPr="005830AA">
        <w:rPr>
          <w:rFonts w:cs="Arial"/>
        </w:rPr>
        <w:tab/>
        <w:t>Whereas, the City is a member of the National Joint Powers Alliance (NJPA) which has competitively bid and awarded ChargePoint equipment and New York State has authorized cooperative purchasing agreements,</w:t>
      </w:r>
    </w:p>
    <w:p w14:paraId="6E01F304" w14:textId="77777777" w:rsidR="005830AA" w:rsidRPr="005830AA" w:rsidRDefault="005830AA" w:rsidP="005830AA">
      <w:pPr>
        <w:rPr>
          <w:rFonts w:cs="Arial"/>
        </w:rPr>
      </w:pPr>
      <w:r w:rsidRPr="005830AA">
        <w:rPr>
          <w:rFonts w:cs="Arial"/>
        </w:rPr>
        <w:tab/>
        <w:t xml:space="preserve">Whereas, the Engineering Department requested quotes to install electrical conduit and build a foundation for the charging station and received proposals as follows: </w:t>
      </w:r>
      <w:proofErr w:type="spellStart"/>
      <w:r w:rsidRPr="005830AA">
        <w:rPr>
          <w:rFonts w:cs="Arial"/>
        </w:rPr>
        <w:t>O’Regan’s</w:t>
      </w:r>
      <w:proofErr w:type="spellEnd"/>
      <w:r w:rsidRPr="005830AA">
        <w:rPr>
          <w:rFonts w:cs="Arial"/>
        </w:rPr>
        <w:t xml:space="preserve"> Blacktop $3,645, and Custom Crews Inc.  $4,389; now, therefore, be it</w:t>
      </w:r>
    </w:p>
    <w:p w14:paraId="5BD4D5DD" w14:textId="6FB86ADE" w:rsidR="005830AA" w:rsidRPr="005830AA" w:rsidRDefault="005830AA" w:rsidP="005830AA">
      <w:pPr>
        <w:rPr>
          <w:rFonts w:cs="Arial"/>
        </w:rPr>
      </w:pPr>
      <w:r w:rsidRPr="005830AA">
        <w:rPr>
          <w:rFonts w:cs="Arial"/>
        </w:rPr>
        <w:tab/>
        <w:t>Resolved, that</w:t>
      </w:r>
      <w:r w:rsidR="000F425D">
        <w:rPr>
          <w:rFonts w:cs="Arial"/>
        </w:rPr>
        <w:t xml:space="preserve"> the Mayor, subject to Corporation</w:t>
      </w:r>
      <w:r w:rsidRPr="005830AA">
        <w:rPr>
          <w:rFonts w:cs="Arial"/>
        </w:rPr>
        <w:t xml:space="preserve"> Counsel approval, is hereby authorized to sign an agreement with ChargePoint, Inc., 254 East Hacienda Avenue, Campbell, CA 95008 for a fee of $11,958.00 for the Scope of Work included in their June 18, 2018 quotation to the City; and be it further</w:t>
      </w:r>
    </w:p>
    <w:p w14:paraId="164A79CD" w14:textId="659A0DCF" w:rsidR="00031FDD" w:rsidRDefault="005830AA" w:rsidP="005830AA">
      <w:pPr>
        <w:rPr>
          <w:rFonts w:cs="Arial"/>
        </w:rPr>
      </w:pPr>
      <w:r w:rsidRPr="005830AA">
        <w:rPr>
          <w:rFonts w:cs="Arial"/>
        </w:rPr>
        <w:tab/>
        <w:t xml:space="preserve">Resolved, authorize the Mayor to accept </w:t>
      </w:r>
      <w:proofErr w:type="spellStart"/>
      <w:r w:rsidRPr="005830AA">
        <w:rPr>
          <w:rFonts w:cs="Arial"/>
        </w:rPr>
        <w:t>O’Regan’s</w:t>
      </w:r>
      <w:proofErr w:type="spellEnd"/>
      <w:r w:rsidRPr="005830AA">
        <w:rPr>
          <w:rFonts w:cs="Arial"/>
        </w:rPr>
        <w:t xml:space="preserve"> Blacktop 3170 Hess Road, Appleton, NY 14008 proposal for a fee of $3,645 to perform the scope of work included in their August 2, 2018 quote.</w:t>
      </w:r>
    </w:p>
    <w:p w14:paraId="153BE1D3" w14:textId="50698049" w:rsidR="005830AA" w:rsidRDefault="005830AA" w:rsidP="005830AA">
      <w:pPr>
        <w:ind w:firstLine="720"/>
      </w:pPr>
      <w:r>
        <w:t>Seconded by Alderman ____________ and adopted.  Ayes ______.</w:t>
      </w:r>
    </w:p>
    <w:p w14:paraId="7A6B59DE" w14:textId="03638254" w:rsidR="005830AA" w:rsidRDefault="005830AA" w:rsidP="005830AA">
      <w:pPr>
        <w:ind w:firstLine="720"/>
      </w:pPr>
    </w:p>
    <w:p w14:paraId="40E045FB" w14:textId="77777777" w:rsidR="005E733D" w:rsidRDefault="005E733D" w:rsidP="005830AA">
      <w:pPr>
        <w:rPr>
          <w:rFonts w:cs="Arial"/>
          <w:b/>
        </w:rPr>
      </w:pPr>
    </w:p>
    <w:p w14:paraId="77144B5C" w14:textId="77777777" w:rsidR="005E733D" w:rsidRDefault="005E733D" w:rsidP="005830AA">
      <w:pPr>
        <w:rPr>
          <w:rFonts w:cs="Arial"/>
          <w:b/>
        </w:rPr>
      </w:pPr>
    </w:p>
    <w:p w14:paraId="5A6E919E" w14:textId="77777777" w:rsidR="005E733D" w:rsidRDefault="005E733D" w:rsidP="005830AA">
      <w:pPr>
        <w:rPr>
          <w:rFonts w:cs="Arial"/>
          <w:b/>
        </w:rPr>
      </w:pPr>
    </w:p>
    <w:p w14:paraId="338CC1FB" w14:textId="77777777" w:rsidR="005E733D" w:rsidRDefault="005E733D" w:rsidP="005830AA">
      <w:pPr>
        <w:rPr>
          <w:rFonts w:cs="Arial"/>
          <w:b/>
        </w:rPr>
      </w:pPr>
    </w:p>
    <w:p w14:paraId="1F025A1B" w14:textId="5ED52F84" w:rsidR="005830AA" w:rsidRPr="005830AA" w:rsidRDefault="005830AA" w:rsidP="005830AA">
      <w:pPr>
        <w:rPr>
          <w:rFonts w:cs="Arial"/>
          <w:b/>
        </w:rPr>
      </w:pPr>
      <w:r w:rsidRPr="005830AA">
        <w:rPr>
          <w:rFonts w:cs="Arial"/>
          <w:b/>
        </w:rPr>
        <w:t>081518.5</w:t>
      </w:r>
    </w:p>
    <w:p w14:paraId="7A97DA3E" w14:textId="77777777" w:rsidR="005E733D" w:rsidRDefault="005830AA" w:rsidP="005E733D">
      <w:pPr>
        <w:rPr>
          <w:rFonts w:cs="Arial"/>
        </w:rPr>
      </w:pPr>
      <w:r>
        <w:rPr>
          <w:rFonts w:cs="Arial"/>
        </w:rPr>
        <w:t>By Alderman Farrell:</w:t>
      </w:r>
    </w:p>
    <w:p w14:paraId="4976E4AA" w14:textId="37094B3B" w:rsidR="009911FC" w:rsidRPr="009911FC" w:rsidRDefault="000F425D" w:rsidP="005E733D">
      <w:pPr>
        <w:ind w:firstLine="720"/>
      </w:pPr>
      <w:r>
        <w:t>Whereas</w:t>
      </w:r>
      <w:r w:rsidR="009911FC" w:rsidRPr="009911FC">
        <w:t xml:space="preserve">, the City of Lockport (City) received a $300,000 Dormitory Authority of the State of New York (DASNY) Grant for the stabilization of the former Holly Edison Gas and Electric Building which is in a continually deteriorating condition; and </w:t>
      </w:r>
    </w:p>
    <w:p w14:paraId="712F2426" w14:textId="01D0B252" w:rsidR="009911FC" w:rsidRPr="009911FC" w:rsidRDefault="000F425D" w:rsidP="009911FC">
      <w:r>
        <w:tab/>
        <w:t>Whereas</w:t>
      </w:r>
      <w:r w:rsidR="009911FC" w:rsidRPr="009911FC">
        <w:t>, the City entered into agreement with Highland Masonry Restoration, Inc. by resolution 032118.11 dated March 21, 2018 to work in the restoration of the building as indicated in the contract signed on March 27, 2018; and</w:t>
      </w:r>
    </w:p>
    <w:p w14:paraId="388AB034" w14:textId="67A2ED09" w:rsidR="009911FC" w:rsidRPr="009911FC" w:rsidRDefault="000F425D" w:rsidP="009911FC">
      <w:r>
        <w:tab/>
        <w:t>Whereas</w:t>
      </w:r>
      <w:r w:rsidR="009911FC" w:rsidRPr="009911FC">
        <w:t xml:space="preserve">, </w:t>
      </w:r>
      <w:proofErr w:type="spellStart"/>
      <w:r w:rsidR="009911FC" w:rsidRPr="009911FC">
        <w:t>Nussbaumer</w:t>
      </w:r>
      <w:proofErr w:type="spellEnd"/>
      <w:r w:rsidR="009911FC" w:rsidRPr="009911FC">
        <w:t xml:space="preserve"> &amp; Clarke, City’s Consultant Engineer, has recommended to perform additional work that includes rebuilding sections of the building walls and repointing cracks in an approximate area of 800 square feet; and</w:t>
      </w:r>
    </w:p>
    <w:p w14:paraId="3B969208" w14:textId="77777777" w:rsidR="009911FC" w:rsidRPr="009911FC" w:rsidRDefault="009911FC" w:rsidP="009911FC">
      <w:r w:rsidRPr="009911FC">
        <w:tab/>
        <w:t>Whereas, Highland Masonry Restoration, Inc. has submitted a proposal for $48,140.00 to complete the additional work required to stabilize the building; now, therefore, be it</w:t>
      </w:r>
    </w:p>
    <w:p w14:paraId="2D652473" w14:textId="39FA8AA8" w:rsidR="00031FDD" w:rsidRDefault="000F425D" w:rsidP="009911FC">
      <w:r>
        <w:tab/>
        <w:t>Resolved</w:t>
      </w:r>
      <w:r w:rsidR="009911FC" w:rsidRPr="009911FC">
        <w:t>,</w:t>
      </w:r>
      <w:r w:rsidR="009911FC" w:rsidRPr="00475F18">
        <w:t xml:space="preserve"> </w:t>
      </w:r>
      <w:r w:rsidR="009911FC" w:rsidRPr="007152E0">
        <w:t>that</w:t>
      </w:r>
      <w:r>
        <w:t xml:space="preserve"> the Mayor, subject to Corporation</w:t>
      </w:r>
      <w:r w:rsidR="009911FC" w:rsidRPr="007152E0">
        <w:t xml:space="preserve"> Counsel approval, is hereby authorized to </w:t>
      </w:r>
      <w:r w:rsidR="009911FC">
        <w:t>amend the agreement</w:t>
      </w:r>
      <w:r w:rsidR="009911FC" w:rsidRPr="007152E0">
        <w:t xml:space="preserve"> with </w:t>
      </w:r>
      <w:r w:rsidR="009911FC">
        <w:t xml:space="preserve">Highland Masonry, 33 </w:t>
      </w:r>
      <w:proofErr w:type="spellStart"/>
      <w:r w:rsidR="009911FC">
        <w:t>Ransier</w:t>
      </w:r>
      <w:proofErr w:type="spellEnd"/>
      <w:r w:rsidR="009911FC">
        <w:t xml:space="preserve"> Drive, West Seneca, New York 14224 in the amount of $48,140.00 to be charged to Capital Projects.</w:t>
      </w:r>
    </w:p>
    <w:p w14:paraId="509B78F2" w14:textId="48DE58F2" w:rsidR="009911FC" w:rsidRDefault="009911FC" w:rsidP="009911FC">
      <w:pPr>
        <w:ind w:firstLine="720"/>
      </w:pPr>
      <w:r>
        <w:t>Seconded by Alderman ____________ and adopted.  Ayes ______.</w:t>
      </w:r>
    </w:p>
    <w:p w14:paraId="0C3E68DF" w14:textId="77777777" w:rsidR="000F425D" w:rsidRDefault="000F425D" w:rsidP="006A578A"/>
    <w:p w14:paraId="07B5F3F5" w14:textId="2769F476" w:rsidR="009911FC" w:rsidRPr="009911FC" w:rsidRDefault="009911FC" w:rsidP="009911FC">
      <w:pPr>
        <w:rPr>
          <w:b/>
        </w:rPr>
      </w:pPr>
      <w:r w:rsidRPr="009911FC">
        <w:rPr>
          <w:b/>
        </w:rPr>
        <w:t>081518.6</w:t>
      </w:r>
    </w:p>
    <w:p w14:paraId="01956ED2" w14:textId="6473A669" w:rsidR="009911FC" w:rsidRDefault="009911FC" w:rsidP="009911FC">
      <w:r>
        <w:t>By Alderman Oates:</w:t>
      </w:r>
    </w:p>
    <w:p w14:paraId="43C3E961" w14:textId="2E8771F8" w:rsidR="00F5486C" w:rsidRDefault="00F5486C" w:rsidP="009911FC">
      <w:r>
        <w:tab/>
        <w:t>Whereas, the Niagara County Soil and Water Conservation District has a program to eradicate the invasive species Japanese knotweed in Niagara County; now, therefore be it</w:t>
      </w:r>
    </w:p>
    <w:p w14:paraId="2EDAD99F" w14:textId="5BA62C04" w:rsidR="00031FDD" w:rsidRDefault="00391943" w:rsidP="00391943">
      <w:pPr>
        <w:tabs>
          <w:tab w:val="left" w:pos="720"/>
          <w:tab w:val="center" w:pos="4680"/>
        </w:tabs>
      </w:pPr>
      <w:r>
        <w:tab/>
        <w:t>Resolved, that pursuant to their request</w:t>
      </w:r>
      <w:r w:rsidR="00F5486C">
        <w:t xml:space="preserve"> to eradicate the invasive species in the City of Lockport</w:t>
      </w:r>
      <w:r>
        <w:t xml:space="preserve">, Niagara County Soil &amp; Water Conservation District is hereby granted blanket permission to treat any </w:t>
      </w:r>
      <w:r w:rsidR="00F5486C">
        <w:t>infestation on the City of Lockport properties and road right of way</w:t>
      </w:r>
      <w:r>
        <w:t xml:space="preserve"> subject to filing a certificate of insurance with the City Clerk naming the City of Lockport as additional insured.</w:t>
      </w:r>
    </w:p>
    <w:p w14:paraId="082798D9" w14:textId="5690285E" w:rsidR="009911FC" w:rsidRDefault="00391943" w:rsidP="000F425D">
      <w:r>
        <w:tab/>
        <w:t>Seconded by Alderman _______________ and adopted.  Ayes _____.</w:t>
      </w:r>
    </w:p>
    <w:p w14:paraId="74FA8C83" w14:textId="73697FA1" w:rsidR="00446468" w:rsidRPr="00446468" w:rsidRDefault="00446468" w:rsidP="00E5221F"/>
    <w:p w14:paraId="5F11C869" w14:textId="37C26745" w:rsidR="00C24CA2" w:rsidRPr="006202E0" w:rsidRDefault="00C24CA2" w:rsidP="00E5221F">
      <w:pPr>
        <w:rPr>
          <w:b/>
        </w:rPr>
      </w:pPr>
      <w:r w:rsidRPr="006202E0">
        <w:rPr>
          <w:b/>
        </w:rPr>
        <w:t>081518.</w:t>
      </w:r>
      <w:r w:rsidR="006202E0" w:rsidRPr="006202E0">
        <w:rPr>
          <w:b/>
        </w:rPr>
        <w:t>7</w:t>
      </w:r>
    </w:p>
    <w:p w14:paraId="1B5BB596" w14:textId="2219A8E0" w:rsidR="006202E0" w:rsidRDefault="006202E0" w:rsidP="00E5221F">
      <w:r>
        <w:t>Alderman Devine:</w:t>
      </w:r>
    </w:p>
    <w:p w14:paraId="1B73D7AF" w14:textId="4E0F0B15" w:rsidR="006202E0" w:rsidRDefault="006202E0" w:rsidP="006202E0">
      <w:pPr>
        <w:ind w:firstLine="720"/>
        <w:rPr>
          <w:rFonts w:ascii="Times New Roman" w:hAnsi="Times New Roman"/>
        </w:rPr>
      </w:pPr>
      <w:r>
        <w:t xml:space="preserve">Whereas, the owner of 353 Prospect Street in the City of Lockport filed an application with the Planning Board for a special use permit to house homing pigeons in the detached garage located at 353 Prospect Street, and </w:t>
      </w:r>
    </w:p>
    <w:p w14:paraId="46261550" w14:textId="5C38C3A0" w:rsidR="006202E0" w:rsidRDefault="006202E0" w:rsidP="006202E0">
      <w:pPr>
        <w:ind w:firstLine="720"/>
      </w:pPr>
      <w:r>
        <w:t xml:space="preserve">Whereas, on August 7, 2018, the Planning Board convened, deliberated and denied the application for said special use permit, and </w:t>
      </w:r>
    </w:p>
    <w:p w14:paraId="7F04AEBA" w14:textId="0B464B6B" w:rsidR="006202E0" w:rsidRDefault="006202E0" w:rsidP="006202E0">
      <w:pPr>
        <w:ind w:firstLine="720"/>
      </w:pPr>
      <w:r>
        <w:t>Whereas, on August 15, 2018, the Common Council in accordance with the City Code, conducted a public hearing in the Common Council chambers.  Now, therefore be it</w:t>
      </w:r>
    </w:p>
    <w:p w14:paraId="2C7E9BFF" w14:textId="6865A65F" w:rsidR="00031FDD" w:rsidRDefault="006202E0" w:rsidP="006202E0">
      <w:pPr>
        <w:ind w:firstLine="720"/>
      </w:pPr>
      <w:r>
        <w:t xml:space="preserve">Resolved, that upon receiving the denial from the planning board for a special use permit to house homing pigeons in the detached garage at 353 Prospect Street and upon having held a public hearing with respect to the same the Common Council hereby denies the request for said special use permit. </w:t>
      </w:r>
    </w:p>
    <w:p w14:paraId="3BB27165" w14:textId="09FAFF04" w:rsidR="00547712" w:rsidRDefault="007B5D8A" w:rsidP="00547712">
      <w:r>
        <w:tab/>
      </w:r>
      <w:r w:rsidR="00547712">
        <w:t>Seconded by Alderman ____________ and adopted.  Ayes ______.</w:t>
      </w:r>
    </w:p>
    <w:p w14:paraId="7D15EC2E" w14:textId="4D129599" w:rsidR="00C64A56" w:rsidRDefault="00C64A56" w:rsidP="00547712"/>
    <w:p w14:paraId="5D01F635" w14:textId="4416B227" w:rsidR="00C64A56" w:rsidRPr="00C64A56" w:rsidRDefault="00C64A56" w:rsidP="00547712">
      <w:pPr>
        <w:rPr>
          <w:b/>
        </w:rPr>
      </w:pPr>
      <w:r w:rsidRPr="00C64A56">
        <w:rPr>
          <w:b/>
        </w:rPr>
        <w:t>081518.8</w:t>
      </w:r>
      <w:r w:rsidR="00017F96">
        <w:rPr>
          <w:b/>
        </w:rPr>
        <w:t xml:space="preserve"> </w:t>
      </w:r>
    </w:p>
    <w:p w14:paraId="4053CB00" w14:textId="699473E8" w:rsidR="00C64A56" w:rsidRDefault="00C64A56" w:rsidP="00547712">
      <w:r>
        <w:t>Alderman Farrell:</w:t>
      </w:r>
    </w:p>
    <w:p w14:paraId="32065484" w14:textId="3B3EE088" w:rsidR="00987AD0" w:rsidRPr="00987AD0" w:rsidRDefault="000F425D" w:rsidP="00987AD0">
      <w:pPr>
        <w:ind w:firstLine="720"/>
        <w:rPr>
          <w:rFonts w:cs="Arial"/>
        </w:rPr>
      </w:pPr>
      <w:r>
        <w:rPr>
          <w:rFonts w:cs="Arial"/>
        </w:rPr>
        <w:t>Whereas</w:t>
      </w:r>
      <w:r w:rsidR="00987AD0" w:rsidRPr="00987AD0">
        <w:rPr>
          <w:rFonts w:cs="Arial"/>
        </w:rPr>
        <w:t xml:space="preserve">, the City of Lockport (City) combined sewer system infrastructure is aging and deteriorating as evidenced by identified infiltration into the system; and </w:t>
      </w:r>
    </w:p>
    <w:p w14:paraId="37E50CB1" w14:textId="2F42D542" w:rsidR="00987AD0" w:rsidRPr="00987AD0" w:rsidRDefault="000F425D" w:rsidP="00987AD0">
      <w:pPr>
        <w:rPr>
          <w:rFonts w:cs="Arial"/>
        </w:rPr>
      </w:pPr>
      <w:r>
        <w:rPr>
          <w:rFonts w:cs="Arial"/>
        </w:rPr>
        <w:lastRenderedPageBreak/>
        <w:tab/>
        <w:t>Whereas</w:t>
      </w:r>
      <w:r w:rsidR="00987AD0" w:rsidRPr="00987AD0">
        <w:rPr>
          <w:rFonts w:cs="Arial"/>
        </w:rPr>
        <w:t xml:space="preserve">, the City must report annually to the New York State Department of Environmental Conservation actions taken to identify system deficiencies and system improvements accomplished; and </w:t>
      </w:r>
    </w:p>
    <w:p w14:paraId="6924B9BD" w14:textId="0BF2B99F" w:rsidR="00987AD0" w:rsidRPr="00987AD0" w:rsidRDefault="000F425D" w:rsidP="00987AD0">
      <w:pPr>
        <w:rPr>
          <w:rFonts w:cs="Arial"/>
        </w:rPr>
      </w:pPr>
      <w:r>
        <w:rPr>
          <w:rFonts w:cs="Arial"/>
        </w:rPr>
        <w:tab/>
        <w:t>Whereas</w:t>
      </w:r>
      <w:r w:rsidR="00987AD0" w:rsidRPr="00987AD0">
        <w:rPr>
          <w:rFonts w:cs="Arial"/>
        </w:rPr>
        <w:t xml:space="preserve">, the City and their retained engineer </w:t>
      </w:r>
      <w:proofErr w:type="spellStart"/>
      <w:r w:rsidR="00987AD0" w:rsidRPr="00987AD0">
        <w:rPr>
          <w:rFonts w:cs="Arial"/>
        </w:rPr>
        <w:t>Nussbaumer</w:t>
      </w:r>
      <w:proofErr w:type="spellEnd"/>
      <w:r w:rsidR="00987AD0" w:rsidRPr="00987AD0">
        <w:rPr>
          <w:rFonts w:cs="Arial"/>
        </w:rPr>
        <w:t xml:space="preserve"> &amp; Clarke, Inc. (</w:t>
      </w:r>
      <w:proofErr w:type="spellStart"/>
      <w:r w:rsidR="00987AD0" w:rsidRPr="00987AD0">
        <w:rPr>
          <w:rFonts w:cs="Arial"/>
        </w:rPr>
        <w:t>Nussbaumer</w:t>
      </w:r>
      <w:proofErr w:type="spellEnd"/>
      <w:r w:rsidR="00987AD0" w:rsidRPr="00987AD0">
        <w:rPr>
          <w:rFonts w:cs="Arial"/>
        </w:rPr>
        <w:t>) have been proactively investigating the sewer system to identify deficiencies and to provide recommendations for prioritized improvements to the sewer system; and</w:t>
      </w:r>
    </w:p>
    <w:p w14:paraId="40F686E3" w14:textId="61831371" w:rsidR="00987AD0" w:rsidRPr="00987AD0" w:rsidRDefault="000F425D" w:rsidP="00987AD0">
      <w:pPr>
        <w:rPr>
          <w:rFonts w:cs="Arial"/>
        </w:rPr>
      </w:pPr>
      <w:r>
        <w:rPr>
          <w:rFonts w:cs="Arial"/>
        </w:rPr>
        <w:tab/>
        <w:t>Whereas</w:t>
      </w:r>
      <w:r w:rsidR="00987AD0" w:rsidRPr="00987AD0">
        <w:rPr>
          <w:rFonts w:cs="Arial"/>
        </w:rPr>
        <w:t xml:space="preserve">, sewer system rehabilitation in the Grant Street area has been identified as high priority; and </w:t>
      </w:r>
    </w:p>
    <w:p w14:paraId="4CA19CA3" w14:textId="5CBBA0C6" w:rsidR="00987AD0" w:rsidRPr="00987AD0" w:rsidRDefault="000F425D" w:rsidP="00987AD0">
      <w:pPr>
        <w:rPr>
          <w:rFonts w:cs="Arial"/>
        </w:rPr>
      </w:pPr>
      <w:r>
        <w:rPr>
          <w:rFonts w:cs="Arial"/>
        </w:rPr>
        <w:tab/>
        <w:t>Whereas</w:t>
      </w:r>
      <w:r w:rsidR="00987AD0" w:rsidRPr="00987AD0">
        <w:rPr>
          <w:rFonts w:cs="Arial"/>
        </w:rPr>
        <w:t xml:space="preserve">, </w:t>
      </w:r>
      <w:proofErr w:type="spellStart"/>
      <w:r w:rsidR="00987AD0" w:rsidRPr="00987AD0">
        <w:rPr>
          <w:rFonts w:cs="Arial"/>
        </w:rPr>
        <w:t>Nussbaumer</w:t>
      </w:r>
      <w:proofErr w:type="spellEnd"/>
      <w:r w:rsidR="00987AD0" w:rsidRPr="00987AD0">
        <w:rPr>
          <w:rFonts w:cs="Arial"/>
        </w:rPr>
        <w:t xml:space="preserve"> &amp; Clarke, Inc. submitted a proposal dated March 20, 2018 to prepare design and bidding documents for rehabilitation of the sewers in the Grant Street area; now, therefore, be it</w:t>
      </w:r>
    </w:p>
    <w:p w14:paraId="1DC5DE4A" w14:textId="1EAC6879" w:rsidR="00031FDD" w:rsidRPr="00987AD0" w:rsidRDefault="000F425D" w:rsidP="00987AD0">
      <w:pPr>
        <w:rPr>
          <w:rFonts w:cs="Arial"/>
        </w:rPr>
      </w:pPr>
      <w:r>
        <w:rPr>
          <w:rFonts w:cs="Arial"/>
        </w:rPr>
        <w:tab/>
        <w:t>Resolved</w:t>
      </w:r>
      <w:r w:rsidR="00987AD0" w:rsidRPr="00987AD0">
        <w:rPr>
          <w:rFonts w:cs="Arial"/>
        </w:rPr>
        <w:t>, that</w:t>
      </w:r>
      <w:r>
        <w:rPr>
          <w:rFonts w:cs="Arial"/>
        </w:rPr>
        <w:t xml:space="preserve"> the Mayor, subject to Corporation</w:t>
      </w:r>
      <w:r w:rsidR="00987AD0" w:rsidRPr="00987AD0">
        <w:rPr>
          <w:rFonts w:cs="Arial"/>
        </w:rPr>
        <w:t xml:space="preserve"> Counsel approval, is hereby authorized to execute an agreement with </w:t>
      </w:r>
      <w:proofErr w:type="spellStart"/>
      <w:r w:rsidR="00987AD0" w:rsidRPr="00987AD0">
        <w:rPr>
          <w:rFonts w:cs="Arial"/>
        </w:rPr>
        <w:t>Nussbaumer</w:t>
      </w:r>
      <w:proofErr w:type="spellEnd"/>
      <w:r w:rsidR="00987AD0" w:rsidRPr="00987AD0">
        <w:rPr>
          <w:rFonts w:cs="Arial"/>
        </w:rPr>
        <w:t xml:space="preserve"> &amp; Clarke, Inc. for a fee Not-to-Exceed of $20,560 for the Scope of Work included in their March 20, 2018 proposal to the City to be charged to Capital Projects.</w:t>
      </w:r>
    </w:p>
    <w:p w14:paraId="312EDE46" w14:textId="215ECFDD" w:rsidR="000F425D" w:rsidRDefault="00987AD0" w:rsidP="006A578A">
      <w:pPr>
        <w:ind w:firstLine="720"/>
      </w:pPr>
      <w:r>
        <w:t>Seconded by Alderman ____________ and adopted.  Ayes ______.</w:t>
      </w:r>
    </w:p>
    <w:p w14:paraId="413CC81D" w14:textId="77777777" w:rsidR="000F425D" w:rsidRDefault="000F425D" w:rsidP="00987AD0">
      <w:pPr>
        <w:ind w:firstLine="720"/>
      </w:pPr>
    </w:p>
    <w:p w14:paraId="7BE2F639" w14:textId="1B1B5BC2" w:rsidR="007B5D8A" w:rsidRPr="00987AD0" w:rsidRDefault="00987AD0" w:rsidP="007B5D8A">
      <w:pPr>
        <w:rPr>
          <w:b/>
        </w:rPr>
      </w:pPr>
      <w:r w:rsidRPr="00987AD0">
        <w:rPr>
          <w:b/>
        </w:rPr>
        <w:t>081518.9</w:t>
      </w:r>
    </w:p>
    <w:p w14:paraId="039BE823" w14:textId="31D347C6" w:rsidR="00987AD0" w:rsidRDefault="00987AD0" w:rsidP="007B5D8A">
      <w:r>
        <w:t xml:space="preserve">By Alderman Oates:  </w:t>
      </w:r>
    </w:p>
    <w:p w14:paraId="7ED4669A" w14:textId="4D5924FB" w:rsidR="009B29BD" w:rsidRPr="006A578A" w:rsidRDefault="009B29BD" w:rsidP="006A578A">
      <w:pPr>
        <w:ind w:firstLine="720"/>
        <w:jc w:val="both"/>
        <w:rPr>
          <w:rFonts w:ascii="Times New Roman" w:hAnsi="Times New Roman"/>
        </w:rPr>
      </w:pPr>
      <w:r>
        <w:t xml:space="preserve">WHEREAS, the City of Lockport has been utilizing professional consultants for position searches, legal arbitration and labor relations matters, and for temporary financial and accounting assistance; and </w:t>
      </w:r>
    </w:p>
    <w:p w14:paraId="4E0476E6" w14:textId="6FEC86E6" w:rsidR="009B29BD" w:rsidRDefault="009B29BD" w:rsidP="006A578A">
      <w:pPr>
        <w:ind w:firstLine="720"/>
        <w:jc w:val="both"/>
      </w:pPr>
      <w:r>
        <w:t xml:space="preserve">WHEREAS, the City has experienced an inordinate volume of vehicle repairs; and </w:t>
      </w:r>
    </w:p>
    <w:p w14:paraId="193B987E" w14:textId="60001DF6" w:rsidR="009B29BD" w:rsidRDefault="009B29BD" w:rsidP="006A578A">
      <w:pPr>
        <w:ind w:firstLine="720"/>
        <w:jc w:val="both"/>
      </w:pPr>
      <w:r>
        <w:t>WHEREAS, the City has received unanticipated revenue to offset some of these associated expenses; and</w:t>
      </w:r>
    </w:p>
    <w:p w14:paraId="51D60FC0" w14:textId="7F8A62AB" w:rsidR="009B29BD" w:rsidRDefault="009B29BD" w:rsidP="006A578A">
      <w:pPr>
        <w:ind w:firstLine="720"/>
        <w:jc w:val="both"/>
      </w:pPr>
      <w:r>
        <w:t xml:space="preserve">WHEREAS, these unanticipated revenues and expenses necessitate budget amendments within various departments within the General Fund; NOW THEREFORE, BE IT </w:t>
      </w:r>
    </w:p>
    <w:p w14:paraId="1C270AE0" w14:textId="77777777" w:rsidR="009B29BD" w:rsidRDefault="009B29BD" w:rsidP="00907BA7">
      <w:pPr>
        <w:ind w:firstLine="720"/>
        <w:jc w:val="both"/>
      </w:pPr>
      <w:r>
        <w:t>RESOLVED, that the 2018 Budget is hereby amended as follows:</w:t>
      </w:r>
    </w:p>
    <w:p w14:paraId="20D8E9DA" w14:textId="77777777" w:rsidR="009B29BD" w:rsidRDefault="009B29BD" w:rsidP="009B29BD">
      <w:pPr>
        <w:jc w:val="both"/>
      </w:pPr>
    </w:p>
    <w:p w14:paraId="3C9005B2" w14:textId="77777777" w:rsidR="009B29BD" w:rsidRDefault="009B29BD" w:rsidP="009B29BD">
      <w:pPr>
        <w:tabs>
          <w:tab w:val="left" w:pos="360"/>
        </w:tabs>
        <w:jc w:val="both"/>
      </w:pPr>
      <w:r>
        <w:tab/>
        <w:t>Increase:</w:t>
      </w:r>
    </w:p>
    <w:p w14:paraId="7C374BA9" w14:textId="77777777" w:rsidR="009B29BD" w:rsidRDefault="009B29BD" w:rsidP="009B29BD">
      <w:pPr>
        <w:jc w:val="both"/>
      </w:pPr>
    </w:p>
    <w:p w14:paraId="705E95F7" w14:textId="77777777" w:rsidR="009B29BD" w:rsidRDefault="009B29BD" w:rsidP="009B29BD">
      <w:pPr>
        <w:jc w:val="both"/>
      </w:pPr>
      <w:r>
        <w:tab/>
        <w:t>Revenue</w:t>
      </w:r>
      <w:r>
        <w:tab/>
        <w:t>A.0000.32680</w:t>
      </w:r>
      <w:r>
        <w:tab/>
      </w:r>
      <w:r>
        <w:tab/>
        <w:t>Insurance Recoveries</w:t>
      </w:r>
      <w:proofErr w:type="gramStart"/>
      <w:r>
        <w:tab/>
        <w:t xml:space="preserve">  </w:t>
      </w:r>
      <w:r>
        <w:tab/>
      </w:r>
      <w:proofErr w:type="gramEnd"/>
      <w:r>
        <w:t>$11,250</w:t>
      </w:r>
    </w:p>
    <w:p w14:paraId="77AC236E" w14:textId="77777777" w:rsidR="009B29BD" w:rsidRDefault="009B29BD" w:rsidP="009B29BD">
      <w:pPr>
        <w:jc w:val="both"/>
      </w:pPr>
      <w:r>
        <w:tab/>
      </w:r>
      <w:r>
        <w:tab/>
      </w:r>
    </w:p>
    <w:p w14:paraId="21D83929" w14:textId="019F378B" w:rsidR="009B29BD" w:rsidRDefault="009B29BD" w:rsidP="009B29BD">
      <w:pPr>
        <w:jc w:val="both"/>
      </w:pPr>
      <w:r>
        <w:tab/>
        <w:t>Expense</w:t>
      </w:r>
      <w:r>
        <w:tab/>
        <w:t>A.1640.54300</w:t>
      </w:r>
      <w:r>
        <w:tab/>
      </w:r>
      <w:r>
        <w:tab/>
        <w:t>Vehicle Repair</w:t>
      </w:r>
      <w:r>
        <w:tab/>
      </w:r>
      <w:r>
        <w:tab/>
      </w:r>
      <w:r w:rsidR="00907BA7">
        <w:tab/>
      </w:r>
      <w:r>
        <w:t>$11,250</w:t>
      </w:r>
    </w:p>
    <w:p w14:paraId="7F1599A8" w14:textId="77777777" w:rsidR="009B29BD" w:rsidRDefault="009B29BD" w:rsidP="009B29BD">
      <w:pPr>
        <w:jc w:val="both"/>
      </w:pPr>
    </w:p>
    <w:p w14:paraId="7AB4B1F9" w14:textId="54228033" w:rsidR="009B29BD" w:rsidRDefault="009B29BD" w:rsidP="009B29BD">
      <w:pPr>
        <w:jc w:val="both"/>
      </w:pPr>
      <w:r>
        <w:tab/>
        <w:t>Revenue</w:t>
      </w:r>
      <w:r>
        <w:tab/>
        <w:t>A.7185.32012</w:t>
      </w:r>
      <w:r>
        <w:tab/>
      </w:r>
      <w:r>
        <w:tab/>
        <w:t>Gas Sales</w:t>
      </w:r>
      <w:r>
        <w:tab/>
      </w:r>
      <w:r>
        <w:tab/>
      </w:r>
      <w:r>
        <w:tab/>
      </w:r>
      <w:r w:rsidR="00907BA7">
        <w:tab/>
      </w:r>
      <w:proofErr w:type="gramStart"/>
      <w:r>
        <w:t>$  3,500</w:t>
      </w:r>
      <w:proofErr w:type="gramEnd"/>
    </w:p>
    <w:p w14:paraId="011C85B0" w14:textId="77777777" w:rsidR="009B29BD" w:rsidRDefault="009B29BD" w:rsidP="009B29BD">
      <w:pPr>
        <w:jc w:val="both"/>
      </w:pPr>
    </w:p>
    <w:p w14:paraId="3E415787" w14:textId="4A9D00EA" w:rsidR="009B29BD" w:rsidRDefault="009B29BD" w:rsidP="009B29BD">
      <w:pPr>
        <w:jc w:val="both"/>
      </w:pPr>
      <w:r>
        <w:tab/>
        <w:t>Expense</w:t>
      </w:r>
      <w:r>
        <w:tab/>
        <w:t>A.7185.54078</w:t>
      </w:r>
      <w:r>
        <w:tab/>
      </w:r>
      <w:r>
        <w:tab/>
        <w:t>Gasoline</w:t>
      </w:r>
      <w:r>
        <w:tab/>
      </w:r>
      <w:r>
        <w:tab/>
      </w:r>
      <w:r>
        <w:tab/>
      </w:r>
      <w:r w:rsidR="00907BA7">
        <w:tab/>
      </w:r>
      <w:proofErr w:type="gramStart"/>
      <w:r>
        <w:t>$  3,500</w:t>
      </w:r>
      <w:proofErr w:type="gramEnd"/>
    </w:p>
    <w:p w14:paraId="6BC79E6C" w14:textId="77777777" w:rsidR="009B29BD" w:rsidRDefault="009B29BD" w:rsidP="009B29BD">
      <w:pPr>
        <w:jc w:val="both"/>
      </w:pPr>
    </w:p>
    <w:p w14:paraId="64158C5E" w14:textId="77777777" w:rsidR="009B29BD" w:rsidRDefault="009B29BD" w:rsidP="009B29BD">
      <w:pPr>
        <w:jc w:val="both"/>
      </w:pPr>
      <w:r>
        <w:tab/>
        <w:t>Expense</w:t>
      </w:r>
      <w:r>
        <w:tab/>
        <w:t>A.1010.54055</w:t>
      </w:r>
      <w:r>
        <w:tab/>
      </w:r>
      <w:r>
        <w:tab/>
        <w:t>Professional Services</w:t>
      </w:r>
      <w:r>
        <w:tab/>
      </w:r>
      <w:r>
        <w:tab/>
        <w:t>$28,000</w:t>
      </w:r>
    </w:p>
    <w:p w14:paraId="29B6EB29" w14:textId="77777777" w:rsidR="009B29BD" w:rsidRDefault="009B29BD" w:rsidP="009B29BD">
      <w:pPr>
        <w:jc w:val="both"/>
      </w:pPr>
    </w:p>
    <w:p w14:paraId="696844C8" w14:textId="77777777" w:rsidR="009B29BD" w:rsidRDefault="009B29BD" w:rsidP="009B29BD">
      <w:pPr>
        <w:jc w:val="both"/>
      </w:pPr>
      <w:r>
        <w:tab/>
        <w:t>Expense</w:t>
      </w:r>
      <w:r>
        <w:tab/>
        <w:t>A.1310.54055</w:t>
      </w:r>
      <w:r>
        <w:tab/>
      </w:r>
      <w:r>
        <w:tab/>
        <w:t>Professional Services</w:t>
      </w:r>
      <w:r>
        <w:tab/>
      </w:r>
      <w:r>
        <w:tab/>
        <w:t>$15,000</w:t>
      </w:r>
    </w:p>
    <w:p w14:paraId="60239208" w14:textId="77777777" w:rsidR="009B29BD" w:rsidRDefault="009B29BD" w:rsidP="009B29BD">
      <w:pPr>
        <w:jc w:val="both"/>
      </w:pPr>
    </w:p>
    <w:p w14:paraId="4FA633E4" w14:textId="77777777" w:rsidR="009B29BD" w:rsidRDefault="009B29BD" w:rsidP="009B29BD">
      <w:pPr>
        <w:jc w:val="both"/>
      </w:pPr>
      <w:r>
        <w:tab/>
        <w:t>Expense</w:t>
      </w:r>
      <w:r>
        <w:tab/>
        <w:t>A.1420.54055</w:t>
      </w:r>
      <w:r>
        <w:tab/>
      </w:r>
      <w:r>
        <w:tab/>
        <w:t>Professional Services</w:t>
      </w:r>
      <w:r>
        <w:tab/>
      </w:r>
      <w:r>
        <w:tab/>
        <w:t>$50,000</w:t>
      </w:r>
    </w:p>
    <w:p w14:paraId="36219CC0" w14:textId="77777777" w:rsidR="009B29BD" w:rsidRDefault="009B29BD" w:rsidP="009B29BD">
      <w:pPr>
        <w:jc w:val="both"/>
      </w:pPr>
    </w:p>
    <w:p w14:paraId="4287534F" w14:textId="77777777" w:rsidR="009B29BD" w:rsidRDefault="009B29BD" w:rsidP="009B29BD">
      <w:pPr>
        <w:jc w:val="both"/>
      </w:pPr>
      <w:r>
        <w:tab/>
        <w:t>Expense</w:t>
      </w:r>
      <w:r>
        <w:tab/>
        <w:t>A.1430.54055</w:t>
      </w:r>
      <w:r>
        <w:tab/>
      </w:r>
      <w:r>
        <w:tab/>
        <w:t>Professional Services</w:t>
      </w:r>
      <w:r>
        <w:tab/>
      </w:r>
      <w:r>
        <w:tab/>
      </w:r>
      <w:proofErr w:type="gramStart"/>
      <w:r>
        <w:t>$  5,000</w:t>
      </w:r>
      <w:proofErr w:type="gramEnd"/>
    </w:p>
    <w:p w14:paraId="5C93C435" w14:textId="77777777" w:rsidR="009B29BD" w:rsidRDefault="009B29BD" w:rsidP="009B29BD">
      <w:pPr>
        <w:jc w:val="both"/>
      </w:pPr>
    </w:p>
    <w:p w14:paraId="2BDAFC2C" w14:textId="77777777" w:rsidR="009B29BD" w:rsidRDefault="009B29BD" w:rsidP="009B29BD">
      <w:pPr>
        <w:jc w:val="both"/>
      </w:pPr>
      <w:r>
        <w:tab/>
      </w:r>
    </w:p>
    <w:p w14:paraId="0B08F270" w14:textId="77777777" w:rsidR="009B29BD" w:rsidRDefault="009B29BD" w:rsidP="009B29BD">
      <w:pPr>
        <w:tabs>
          <w:tab w:val="left" w:pos="360"/>
        </w:tabs>
        <w:jc w:val="both"/>
      </w:pPr>
      <w:r>
        <w:tab/>
        <w:t>Decrease:</w:t>
      </w:r>
    </w:p>
    <w:p w14:paraId="71496CFB" w14:textId="77777777" w:rsidR="009B29BD" w:rsidRDefault="009B29BD" w:rsidP="009B29BD">
      <w:pPr>
        <w:jc w:val="both"/>
      </w:pPr>
    </w:p>
    <w:p w14:paraId="28E6BF2A" w14:textId="0438F4E4" w:rsidR="009B29BD" w:rsidRDefault="009B29BD" w:rsidP="009B29BD">
      <w:pPr>
        <w:jc w:val="both"/>
      </w:pPr>
      <w:r>
        <w:tab/>
        <w:t>Expense</w:t>
      </w:r>
      <w:r>
        <w:tab/>
        <w:t>A.3120.51010</w:t>
      </w:r>
      <w:r>
        <w:tab/>
      </w:r>
      <w:r>
        <w:tab/>
        <w:t>Personal Services – FT</w:t>
      </w:r>
      <w:r>
        <w:tab/>
      </w:r>
      <w:r w:rsidR="00907BA7">
        <w:tab/>
      </w:r>
      <w:r>
        <w:t>$28,000</w:t>
      </w:r>
    </w:p>
    <w:p w14:paraId="374069FA" w14:textId="77777777" w:rsidR="009B29BD" w:rsidRDefault="009B29BD" w:rsidP="009B29BD">
      <w:pPr>
        <w:jc w:val="both"/>
      </w:pPr>
    </w:p>
    <w:p w14:paraId="3D2E6CBE" w14:textId="1817872D" w:rsidR="009B29BD" w:rsidRDefault="009B29BD" w:rsidP="009B29BD">
      <w:pPr>
        <w:jc w:val="both"/>
      </w:pPr>
      <w:r>
        <w:tab/>
        <w:t>Expense</w:t>
      </w:r>
      <w:r>
        <w:tab/>
        <w:t>A.8021.51010</w:t>
      </w:r>
      <w:r>
        <w:tab/>
      </w:r>
      <w:r>
        <w:tab/>
        <w:t>Personal Services – FT</w:t>
      </w:r>
      <w:r>
        <w:tab/>
      </w:r>
      <w:r w:rsidR="00907BA7">
        <w:tab/>
      </w:r>
      <w:r>
        <w:t>$15,000</w:t>
      </w:r>
    </w:p>
    <w:p w14:paraId="390E9575" w14:textId="77777777" w:rsidR="009B29BD" w:rsidRDefault="009B29BD" w:rsidP="009B29BD">
      <w:pPr>
        <w:jc w:val="both"/>
      </w:pPr>
    </w:p>
    <w:p w14:paraId="7F887A93" w14:textId="038C8987" w:rsidR="009B29BD" w:rsidRDefault="009B29BD" w:rsidP="009B29BD">
      <w:pPr>
        <w:jc w:val="both"/>
      </w:pPr>
      <w:r>
        <w:tab/>
        <w:t>Expense</w:t>
      </w:r>
      <w:r>
        <w:tab/>
        <w:t>A.9901.59000 (H)</w:t>
      </w:r>
      <w:r>
        <w:tab/>
      </w:r>
      <w:r w:rsidR="00907BA7">
        <w:tab/>
      </w:r>
      <w:r>
        <w:t>Interfund Transfer – Capital</w:t>
      </w:r>
      <w:r>
        <w:tab/>
        <w:t>$55,000</w:t>
      </w:r>
      <w:r>
        <w:tab/>
      </w:r>
    </w:p>
    <w:p w14:paraId="5EEDC76D" w14:textId="63089602" w:rsidR="00987AD0" w:rsidRDefault="00987AD0" w:rsidP="007B5D8A"/>
    <w:p w14:paraId="2FCBDC23" w14:textId="7AF8476F" w:rsidR="00907BA7" w:rsidRPr="006A578A" w:rsidRDefault="009B29BD" w:rsidP="006A578A">
      <w:pPr>
        <w:ind w:firstLine="720"/>
      </w:pPr>
      <w:r>
        <w:t>Seconded by Alderman ____________ and adopted.  Ayes _____.</w:t>
      </w:r>
    </w:p>
    <w:p w14:paraId="2EE75688" w14:textId="77777777" w:rsidR="009B29BD" w:rsidRDefault="009B29BD" w:rsidP="007B5D8A">
      <w:pPr>
        <w:rPr>
          <w:b/>
        </w:rPr>
      </w:pPr>
    </w:p>
    <w:p w14:paraId="5B6FBCC4" w14:textId="7BEF5893" w:rsidR="00987AD0" w:rsidRDefault="00987AD0" w:rsidP="007B5D8A">
      <w:pPr>
        <w:rPr>
          <w:b/>
        </w:rPr>
      </w:pPr>
      <w:r w:rsidRPr="00987AD0">
        <w:rPr>
          <w:b/>
        </w:rPr>
        <w:t>081518.10</w:t>
      </w:r>
    </w:p>
    <w:p w14:paraId="335ABACB" w14:textId="158544D7" w:rsidR="00987AD0" w:rsidRPr="00987AD0" w:rsidRDefault="00987AD0" w:rsidP="007B5D8A">
      <w:r w:rsidRPr="00987AD0">
        <w:t>By Alderman Eggert:</w:t>
      </w:r>
    </w:p>
    <w:p w14:paraId="44088388" w14:textId="0CE12AA2" w:rsidR="003B4697" w:rsidRDefault="000F425D" w:rsidP="000F425D">
      <w:pPr>
        <w:ind w:firstLine="720"/>
      </w:pPr>
      <w:r>
        <w:t>Whereas</w:t>
      </w:r>
      <w:r w:rsidR="003B4697">
        <w:t xml:space="preserve">, there is an alley that consists of approximately 15 feet by 323 feet between Russell Street and Cedar Street in the City of Lockport that is no longer used or needed for municipal or public purpose, and </w:t>
      </w:r>
    </w:p>
    <w:p w14:paraId="2BF771B5" w14:textId="00FC6709" w:rsidR="003B4697" w:rsidRDefault="000F425D" w:rsidP="003B4697">
      <w:r>
        <w:tab/>
        <w:t>Whereas</w:t>
      </w:r>
      <w:r w:rsidR="003B4697">
        <w:t>, the adjoining property owners have agreed to accept title to the same.</w:t>
      </w:r>
      <w:r>
        <w:t xml:space="preserve"> Now therefore be it</w:t>
      </w:r>
      <w:r w:rsidR="003B4697">
        <w:t xml:space="preserve">,  </w:t>
      </w:r>
    </w:p>
    <w:p w14:paraId="696DD13C" w14:textId="5D397601" w:rsidR="003B4697" w:rsidRDefault="000F425D" w:rsidP="000F425D">
      <w:pPr>
        <w:ind w:firstLine="720"/>
      </w:pPr>
      <w:r>
        <w:t>Resolved</w:t>
      </w:r>
      <w:r w:rsidR="003B4697">
        <w:t>, that the Common Council hereby finds, in accordance with §159 of the City Charter, that the best interest of the public will be served by the abandonment of an alley that consisting of approximately 15 feet by 323 feet between Russell Street and Cedar Street as set forth in more detail in a survey by McIntosh &amp; McIntosh, P.C., Job NO. 9244 date June 7, 2018, a true copy of the legal description and map of such premises attached to the original of this resolution and also on file in the office of the City Clerk, and be it further</w:t>
      </w:r>
    </w:p>
    <w:p w14:paraId="7CDD0C58" w14:textId="069E9055" w:rsidR="003B4697" w:rsidRDefault="003B4697" w:rsidP="003B4697">
      <w:r>
        <w:tab/>
        <w:t>Resolved, that the Mayor of the City of Lockport is authorized and directed, subject to approval of the Corporation Counsel, to execute and deliver a quit claim deed subject to a utility (telephone, electric, gas and cable) and any and all other documents necessary and reasonable to accomplish this abandonment and transfer to the adjoining owners, and be it further</w:t>
      </w:r>
    </w:p>
    <w:p w14:paraId="472F8B46" w14:textId="77777777" w:rsidR="003B4697" w:rsidRDefault="003B4697" w:rsidP="003B4697">
      <w:pPr>
        <w:ind w:firstLine="720"/>
      </w:pPr>
      <w:r>
        <w:t>Resolved that such transfer and abandonment be in the best interests of the City of Lockport and, accordingly hereby dispenses with public bidding in connection with this abandonment.</w:t>
      </w:r>
    </w:p>
    <w:p w14:paraId="4D0CD308" w14:textId="17D88EB4" w:rsidR="007B5D8A" w:rsidRDefault="003B4697" w:rsidP="003B4697">
      <w:pPr>
        <w:ind w:firstLine="720"/>
      </w:pPr>
      <w:r>
        <w:t>Seconded by Alderman ____________ and adopted.  Ayes _____.</w:t>
      </w:r>
    </w:p>
    <w:p w14:paraId="0008AA29" w14:textId="69E7451D" w:rsidR="00456A06" w:rsidRDefault="00456A06" w:rsidP="006E1CA7"/>
    <w:p w14:paraId="68534C70" w14:textId="4184BC83" w:rsidR="003B4697" w:rsidRDefault="003B4697" w:rsidP="006E1CA7">
      <w:r w:rsidRPr="003B4697">
        <w:rPr>
          <w:b/>
        </w:rPr>
        <w:t>081518.11</w:t>
      </w:r>
      <w:r w:rsidR="00017F96">
        <w:rPr>
          <w:b/>
        </w:rPr>
        <w:t xml:space="preserve">   WITHDRAWN </w:t>
      </w:r>
    </w:p>
    <w:p w14:paraId="037E12FC" w14:textId="77777777" w:rsidR="003C2FF2" w:rsidRPr="00017F96" w:rsidRDefault="003C2FF2" w:rsidP="006E1CA7"/>
    <w:p w14:paraId="54592C29" w14:textId="45AE1518" w:rsidR="00426410" w:rsidRDefault="003C2FF2" w:rsidP="003C2FF2">
      <w:pPr>
        <w:rPr>
          <w:b/>
        </w:rPr>
      </w:pPr>
      <w:r>
        <w:rPr>
          <w:b/>
        </w:rPr>
        <w:t>081518.11A</w:t>
      </w:r>
    </w:p>
    <w:p w14:paraId="426C1AE7" w14:textId="25767A76" w:rsidR="003C2FF2" w:rsidRPr="003C2FF2" w:rsidRDefault="003C2FF2" w:rsidP="003C2FF2">
      <w:r w:rsidRPr="003C2FF2">
        <w:t>By Alderman Farrell:</w:t>
      </w:r>
    </w:p>
    <w:p w14:paraId="7C7E22C3" w14:textId="4AF46492" w:rsidR="00CD0F5B" w:rsidRDefault="00CD0F5B" w:rsidP="00CD0F5B">
      <w:pPr>
        <w:ind w:firstLine="720"/>
      </w:pPr>
      <w:r>
        <w:t xml:space="preserve">Resolved, that pursuant to their request, Solarize Lockport is hereby granted permission to erect a banner across East Avenue at Davison Road at least 17 feet from the ground to promote the Solarize Lockport Program. Said permission is subject to the Solarize </w:t>
      </w:r>
      <w:proofErr w:type="gramStart"/>
      <w:r>
        <w:t>Lockport  filing</w:t>
      </w:r>
      <w:proofErr w:type="gramEnd"/>
      <w:r>
        <w:t xml:space="preserve"> a certificate of insurance with the City Clerk naming the City of Lockport as additional insured and a fee of $50.00 made payable to the City Clerk, and be it further</w:t>
      </w:r>
    </w:p>
    <w:p w14:paraId="0E089D9C" w14:textId="21D95D58" w:rsidR="00CD0F5B" w:rsidRDefault="00CD0F5B" w:rsidP="00CD0F5B">
      <w:r>
        <w:tab/>
        <w:t xml:space="preserve">Resolved, that the City Clerk is hereby authorized and directed to </w:t>
      </w:r>
      <w:proofErr w:type="gramStart"/>
      <w:r>
        <w:t>make arrangements</w:t>
      </w:r>
      <w:proofErr w:type="gramEnd"/>
      <w:r>
        <w:t xml:space="preserve"> to erect the banner.</w:t>
      </w:r>
    </w:p>
    <w:p w14:paraId="2ADEC1BA" w14:textId="26736373" w:rsidR="006A578A" w:rsidRDefault="006A578A" w:rsidP="00CD0F5B">
      <w:r>
        <w:tab/>
        <w:t>Seconded by Alderman________________ and adopted.  Ayes_______.</w:t>
      </w:r>
    </w:p>
    <w:p w14:paraId="33BAFBE9" w14:textId="275ED7E9" w:rsidR="006A578A" w:rsidRDefault="006A578A" w:rsidP="00CD0F5B"/>
    <w:p w14:paraId="7C8DDD4F" w14:textId="1494EA8D" w:rsidR="006A578A" w:rsidRPr="006A578A" w:rsidRDefault="006A578A" w:rsidP="00CD0F5B">
      <w:pPr>
        <w:rPr>
          <w:b/>
        </w:rPr>
      </w:pPr>
      <w:r w:rsidRPr="006A578A">
        <w:rPr>
          <w:b/>
        </w:rPr>
        <w:t>081518.11B</w:t>
      </w:r>
    </w:p>
    <w:p w14:paraId="2FF6D9B2" w14:textId="2C903758" w:rsidR="006A578A" w:rsidRDefault="006A578A" w:rsidP="00CD0F5B">
      <w:r>
        <w:t>By Alderman Devine:</w:t>
      </w:r>
    </w:p>
    <w:p w14:paraId="6358B667" w14:textId="77777777" w:rsidR="0034787B" w:rsidRPr="001F0E8B" w:rsidRDefault="0034787B" w:rsidP="0034787B">
      <w:pPr>
        <w:pStyle w:val="NoSpacing"/>
        <w:ind w:firstLine="720"/>
        <w:rPr>
          <w:rFonts w:ascii="Arial" w:hAnsi="Arial" w:cs="Arial"/>
          <w:sz w:val="24"/>
          <w:szCs w:val="24"/>
        </w:rPr>
      </w:pPr>
      <w:r w:rsidRPr="001F0E8B">
        <w:rPr>
          <w:rFonts w:ascii="Arial" w:hAnsi="Arial" w:cs="Arial"/>
          <w:sz w:val="24"/>
          <w:szCs w:val="24"/>
        </w:rPr>
        <w:t>Resolved, that pursuant to Corporation Counsel approval, the Chief Operator- Water Filtration Plant is authorized to enter into a cooperative purchasing group with the Niagara Falls Water Board for the purchase of chemicals.</w:t>
      </w:r>
    </w:p>
    <w:p w14:paraId="043CC80A" w14:textId="592CEDFC" w:rsidR="00146677" w:rsidRDefault="00146677" w:rsidP="00146677">
      <w:pPr>
        <w:ind w:firstLine="720"/>
      </w:pPr>
      <w:r>
        <w:t>Seconded by Alderman________________ and adopted.  Ayes_______.</w:t>
      </w:r>
    </w:p>
    <w:p w14:paraId="00911706" w14:textId="40336D98" w:rsidR="00146677" w:rsidRDefault="00146677" w:rsidP="00146677">
      <w:pPr>
        <w:ind w:firstLine="720"/>
      </w:pPr>
    </w:p>
    <w:p w14:paraId="100049CC" w14:textId="77777777" w:rsidR="00590F4E" w:rsidRDefault="00590F4E" w:rsidP="00146677">
      <w:pPr>
        <w:ind w:firstLine="720"/>
      </w:pPr>
      <w:bookmarkStart w:id="0" w:name="_GoBack"/>
      <w:bookmarkEnd w:id="0"/>
    </w:p>
    <w:p w14:paraId="24D5C065" w14:textId="65C5C795" w:rsidR="00426410" w:rsidRDefault="00146677" w:rsidP="00146677">
      <w:pPr>
        <w:rPr>
          <w:b/>
        </w:rPr>
      </w:pPr>
      <w:r>
        <w:rPr>
          <w:b/>
        </w:rPr>
        <w:lastRenderedPageBreak/>
        <w:t>081518.11C</w:t>
      </w:r>
    </w:p>
    <w:p w14:paraId="6F868986" w14:textId="00B5BC3E" w:rsidR="00146677" w:rsidRDefault="00146677" w:rsidP="00146677">
      <w:r w:rsidRPr="00146677">
        <w:t>By Alderman Farrell:</w:t>
      </w:r>
    </w:p>
    <w:p w14:paraId="2A4CE28E" w14:textId="77777777" w:rsidR="00146677" w:rsidRP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WHEREAS, the City of Lockport completed a Community Needs Assessment through the New York State Office of Community Renewal, and</w:t>
      </w:r>
    </w:p>
    <w:p w14:paraId="629C2971" w14:textId="77777777" w:rsidR="00146677" w:rsidRPr="00146677" w:rsidRDefault="00146677" w:rsidP="00146677">
      <w:pPr>
        <w:pStyle w:val="ListParagraph"/>
        <w:ind w:left="0"/>
        <w:rPr>
          <w:rFonts w:ascii="Arial" w:hAnsi="Arial" w:cs="Arial"/>
          <w:sz w:val="24"/>
          <w:szCs w:val="24"/>
        </w:rPr>
      </w:pPr>
      <w:r w:rsidRPr="00146677">
        <w:rPr>
          <w:rFonts w:ascii="Arial" w:hAnsi="Arial" w:cs="Arial"/>
          <w:sz w:val="24"/>
          <w:szCs w:val="24"/>
        </w:rPr>
        <w:t> </w:t>
      </w:r>
    </w:p>
    <w:p w14:paraId="1BEEB54F" w14:textId="77777777" w:rsidR="00146677" w:rsidRP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WHEREAS, the Community Needs Assessment recommended an action plan that identified the need to offer grants to homeowners for making significant housing improvements, and</w:t>
      </w:r>
    </w:p>
    <w:p w14:paraId="2FAE68B3" w14:textId="77777777" w:rsidR="00146677" w:rsidRPr="00146677" w:rsidRDefault="00146677" w:rsidP="00146677">
      <w:pPr>
        <w:pStyle w:val="ListParagraph"/>
        <w:ind w:left="0"/>
        <w:rPr>
          <w:rFonts w:ascii="Arial" w:hAnsi="Arial" w:cs="Arial"/>
          <w:sz w:val="24"/>
          <w:szCs w:val="24"/>
        </w:rPr>
      </w:pPr>
      <w:r w:rsidRPr="00146677">
        <w:rPr>
          <w:rFonts w:ascii="Arial" w:hAnsi="Arial" w:cs="Arial"/>
          <w:sz w:val="24"/>
          <w:szCs w:val="24"/>
        </w:rPr>
        <w:t> </w:t>
      </w:r>
    </w:p>
    <w:p w14:paraId="50F35C10" w14:textId="77777777" w:rsidR="00146677" w:rsidRP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WHEREAS, the New York State Office of Community Renewal offers a Home Improvement Program through the Affordable Housing Corporation that offers grants for significant housing improvements, and</w:t>
      </w:r>
    </w:p>
    <w:p w14:paraId="231FC521" w14:textId="77777777" w:rsidR="00146677" w:rsidRPr="00146677" w:rsidRDefault="00146677" w:rsidP="00146677">
      <w:pPr>
        <w:pStyle w:val="ListParagraph"/>
        <w:ind w:left="0"/>
        <w:rPr>
          <w:rFonts w:ascii="Arial" w:hAnsi="Arial" w:cs="Arial"/>
          <w:sz w:val="24"/>
          <w:szCs w:val="24"/>
        </w:rPr>
      </w:pPr>
      <w:r w:rsidRPr="00146677">
        <w:rPr>
          <w:rFonts w:ascii="Arial" w:hAnsi="Arial" w:cs="Arial"/>
          <w:sz w:val="24"/>
          <w:szCs w:val="24"/>
        </w:rPr>
        <w:t> </w:t>
      </w:r>
    </w:p>
    <w:p w14:paraId="14DA4B5F" w14:textId="77777777" w:rsidR="00146677" w:rsidRP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 xml:space="preserve">WHEREAS, the City of Lockport applied for and was awarded a $500,000 grant through the Office of Community Renewal for a Home Improvement Program, therefore let it be </w:t>
      </w:r>
    </w:p>
    <w:p w14:paraId="158A40D3" w14:textId="77777777" w:rsidR="00146677" w:rsidRPr="00146677" w:rsidRDefault="00146677" w:rsidP="00146677">
      <w:pPr>
        <w:pStyle w:val="ListParagraph"/>
        <w:ind w:left="0"/>
        <w:rPr>
          <w:rFonts w:ascii="Arial" w:hAnsi="Arial" w:cs="Arial"/>
          <w:sz w:val="24"/>
          <w:szCs w:val="24"/>
        </w:rPr>
      </w:pPr>
      <w:r w:rsidRPr="00146677">
        <w:rPr>
          <w:rFonts w:ascii="Arial" w:hAnsi="Arial" w:cs="Arial"/>
          <w:sz w:val="24"/>
          <w:szCs w:val="24"/>
        </w:rPr>
        <w:t> </w:t>
      </w:r>
    </w:p>
    <w:p w14:paraId="73E592CD" w14:textId="77777777" w:rsidR="00146677" w:rsidRP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RESOLVED, that the City of Lockport accept the $500,000 Affordable Housing Corporation grant for a Home Improvement Program, and let if further be</w:t>
      </w:r>
    </w:p>
    <w:p w14:paraId="493DAC7F" w14:textId="77777777" w:rsidR="00146677" w:rsidRPr="00146677" w:rsidRDefault="00146677" w:rsidP="00146677">
      <w:pPr>
        <w:pStyle w:val="ListParagraph"/>
        <w:ind w:left="0"/>
        <w:rPr>
          <w:rFonts w:ascii="Arial" w:hAnsi="Arial" w:cs="Arial"/>
          <w:sz w:val="24"/>
          <w:szCs w:val="24"/>
        </w:rPr>
      </w:pPr>
      <w:r w:rsidRPr="00146677">
        <w:rPr>
          <w:rFonts w:ascii="Arial" w:hAnsi="Arial" w:cs="Arial"/>
          <w:sz w:val="24"/>
          <w:szCs w:val="24"/>
        </w:rPr>
        <w:t> </w:t>
      </w:r>
    </w:p>
    <w:p w14:paraId="5E0F5EE0" w14:textId="35F2164C" w:rsidR="00146677" w:rsidRDefault="00146677" w:rsidP="00146677">
      <w:pPr>
        <w:pStyle w:val="ListParagraph"/>
        <w:ind w:left="0" w:firstLine="720"/>
        <w:rPr>
          <w:rFonts w:ascii="Arial" w:hAnsi="Arial" w:cs="Arial"/>
          <w:sz w:val="24"/>
          <w:szCs w:val="24"/>
        </w:rPr>
      </w:pPr>
      <w:r w:rsidRPr="00146677">
        <w:rPr>
          <w:rFonts w:ascii="Arial" w:hAnsi="Arial" w:cs="Arial"/>
          <w:sz w:val="24"/>
          <w:szCs w:val="24"/>
        </w:rPr>
        <w:t>RESOLVED, that the mayor is authorized to execute documents related to the program.</w:t>
      </w:r>
    </w:p>
    <w:p w14:paraId="234E274B" w14:textId="77777777" w:rsidR="00483A31" w:rsidRPr="00146677" w:rsidRDefault="00483A31" w:rsidP="00146677">
      <w:pPr>
        <w:pStyle w:val="ListParagraph"/>
        <w:ind w:left="0" w:firstLine="720"/>
        <w:rPr>
          <w:rFonts w:ascii="Arial" w:hAnsi="Arial" w:cs="Arial"/>
          <w:sz w:val="24"/>
          <w:szCs w:val="24"/>
        </w:rPr>
      </w:pPr>
    </w:p>
    <w:p w14:paraId="664BD34F" w14:textId="11BEF64E" w:rsidR="00146677" w:rsidRDefault="00146677" w:rsidP="00146677">
      <w:pPr>
        <w:ind w:firstLine="720"/>
      </w:pPr>
      <w:r>
        <w:t>Seconded by Alderman________________ and adopted.  Ayes_______.</w:t>
      </w:r>
    </w:p>
    <w:p w14:paraId="65FBCE53" w14:textId="77777777" w:rsidR="00483A31" w:rsidRDefault="00483A31" w:rsidP="00483A31"/>
    <w:p w14:paraId="09F4DC95" w14:textId="674FF244" w:rsidR="00483A31" w:rsidRPr="00483A31" w:rsidRDefault="00483A31" w:rsidP="00483A31">
      <w:pPr>
        <w:rPr>
          <w:b/>
        </w:rPr>
      </w:pPr>
      <w:r w:rsidRPr="00483A31">
        <w:rPr>
          <w:b/>
        </w:rPr>
        <w:t>081518.11D</w:t>
      </w:r>
    </w:p>
    <w:p w14:paraId="010E08A1" w14:textId="6B14D393" w:rsidR="00483A31" w:rsidRDefault="00483A31" w:rsidP="00483A31">
      <w:r>
        <w:t>By Alderman Abbott:</w:t>
      </w:r>
    </w:p>
    <w:p w14:paraId="298477DC" w14:textId="65DDF0CD" w:rsidR="00904207" w:rsidRDefault="00904207" w:rsidP="00904207">
      <w:pPr>
        <w:ind w:firstLine="720"/>
      </w:pPr>
      <w:r>
        <w:t xml:space="preserve">Resolved, that pursuant to their request, permission is hereby granted to Open Arms of WNY to barricade the city parking lot on </w:t>
      </w:r>
      <w:r w:rsidR="00EB2C6B">
        <w:t>South</w:t>
      </w:r>
      <w:r>
        <w:t xml:space="preserve"> Street on Saturday, August </w:t>
      </w:r>
      <w:r w:rsidR="00EB2C6B">
        <w:t>18</w:t>
      </w:r>
      <w:r>
        <w:t>, 201</w:t>
      </w:r>
      <w:r w:rsidR="00EB2C6B">
        <w:t>8</w:t>
      </w:r>
      <w:r>
        <w:t xml:space="preserve"> for the Tools for Schools project, and be it further</w:t>
      </w:r>
    </w:p>
    <w:p w14:paraId="0EB78FF2" w14:textId="1C40B779" w:rsidR="00146677" w:rsidRPr="00146677" w:rsidRDefault="00904207" w:rsidP="00146677">
      <w:pPr>
        <w:rPr>
          <w:rFonts w:cs="Arial"/>
          <w:szCs w:val="24"/>
        </w:rPr>
      </w:pPr>
      <w:r>
        <w:tab/>
        <w:t>Resolved, that the Director of Streets and Parks be and the same is hereby authorized and directed to arrange for delivery of barricades to said area prior to said event.</w:t>
      </w:r>
    </w:p>
    <w:p w14:paraId="5BFB0FD4" w14:textId="77777777" w:rsidR="00EB2C6B" w:rsidRDefault="00EB2C6B" w:rsidP="00EB2C6B">
      <w:pPr>
        <w:ind w:firstLine="720"/>
      </w:pPr>
      <w:r>
        <w:t>Seconded by Alderman________________ and adopted.  Ayes_______.</w:t>
      </w:r>
    </w:p>
    <w:p w14:paraId="57035589" w14:textId="77777777" w:rsidR="00146677" w:rsidRPr="00146677" w:rsidRDefault="00146677" w:rsidP="00146677"/>
    <w:p w14:paraId="7F608ACF" w14:textId="43CF3F21" w:rsidR="00183275" w:rsidRDefault="00146677" w:rsidP="00F117B4">
      <w:pPr>
        <w:tabs>
          <w:tab w:val="center" w:pos="4680"/>
        </w:tabs>
        <w:rPr>
          <w:b/>
        </w:rPr>
      </w:pPr>
      <w:r>
        <w:rPr>
          <w:b/>
        </w:rPr>
        <w:tab/>
      </w:r>
    </w:p>
    <w:p w14:paraId="35BA247B" w14:textId="3EE0F22D" w:rsidR="00F117B4" w:rsidRDefault="007840F3" w:rsidP="00F117B4">
      <w:pPr>
        <w:tabs>
          <w:tab w:val="center" w:pos="4680"/>
        </w:tabs>
      </w:pPr>
      <w:r>
        <w:rPr>
          <w:b/>
        </w:rPr>
        <w:t>0815</w:t>
      </w:r>
      <w:r w:rsidR="00E11F9F">
        <w:rPr>
          <w:b/>
        </w:rPr>
        <w:t>1</w:t>
      </w:r>
      <w:r w:rsidR="005A500A">
        <w:rPr>
          <w:b/>
        </w:rPr>
        <w:t>8</w:t>
      </w:r>
      <w:r w:rsidR="00F117B4">
        <w:rPr>
          <w:b/>
        </w:rPr>
        <w:t>.</w:t>
      </w:r>
      <w:r w:rsidR="00BB09E0">
        <w:rPr>
          <w:b/>
        </w:rPr>
        <w:t>12</w:t>
      </w:r>
      <w:r w:rsidR="00F117B4">
        <w:tab/>
      </w:r>
      <w:r w:rsidR="00F117B4">
        <w:rPr>
          <w:b/>
        </w:rPr>
        <w:t>ADJOURNMENT</w:t>
      </w:r>
    </w:p>
    <w:p w14:paraId="41165122" w14:textId="77777777" w:rsidR="00F117B4" w:rsidRDefault="00F117B4" w:rsidP="00F117B4"/>
    <w:p w14:paraId="10336603" w14:textId="496CB12D" w:rsidR="00F117B4" w:rsidRDefault="00F117B4" w:rsidP="00F117B4">
      <w:pPr>
        <w:ind w:firstLine="720"/>
        <w:rPr>
          <w:u w:val="single"/>
        </w:rPr>
      </w:pPr>
      <w:r>
        <w:t>At ______ P.M. Alderman</w:t>
      </w:r>
      <w:r w:rsidR="00907BA7">
        <w:t xml:space="preserve"> Abbott</w:t>
      </w:r>
      <w:r>
        <w:t xml:space="preserve"> moved the Common Council be adjourned until </w:t>
      </w:r>
      <w:r w:rsidR="005A500A">
        <w:t>5</w:t>
      </w:r>
      <w:r>
        <w:t>:</w:t>
      </w:r>
      <w:r w:rsidR="00737508">
        <w:t>3</w:t>
      </w:r>
      <w:r>
        <w:t xml:space="preserve">0 P.M., Wednesday, </w:t>
      </w:r>
      <w:r w:rsidR="003B4697">
        <w:t>September 5</w:t>
      </w:r>
      <w:r w:rsidR="00E11F9F">
        <w:t>, 201</w:t>
      </w:r>
      <w:r w:rsidR="005A500A">
        <w:t>8</w:t>
      </w:r>
      <w:r w:rsidR="00586C64">
        <w:t>.</w:t>
      </w:r>
    </w:p>
    <w:p w14:paraId="1EDD40B5" w14:textId="77777777" w:rsidR="00F117B4" w:rsidRDefault="00F117B4" w:rsidP="00F117B4">
      <w:r>
        <w:tab/>
        <w:t>Seconded by Alderman ____________ and adopted.  Ayes _____.</w:t>
      </w:r>
    </w:p>
    <w:p w14:paraId="29081B66" w14:textId="77777777" w:rsidR="00F117B4" w:rsidRDefault="00F117B4" w:rsidP="00F117B4"/>
    <w:p w14:paraId="370FE203" w14:textId="77777777" w:rsidR="00F117B4" w:rsidRDefault="00C92465" w:rsidP="00F117B4">
      <w:pPr>
        <w:ind w:firstLine="5040"/>
      </w:pPr>
      <w:r>
        <w:t>RICHELLE J. PASCERI</w:t>
      </w:r>
    </w:p>
    <w:p w14:paraId="775E4B47" w14:textId="77777777" w:rsidR="00F117B4" w:rsidRDefault="00F117B4" w:rsidP="00F117B4">
      <w:pPr>
        <w:ind w:firstLine="5040"/>
      </w:pPr>
      <w:r>
        <w:t>City Clerk</w:t>
      </w:r>
    </w:p>
    <w:p w14:paraId="777AD9DA" w14:textId="77777777" w:rsidR="00F117B4" w:rsidRDefault="00F117B4" w:rsidP="00F117B4"/>
    <w:p w14:paraId="3F047229" w14:textId="77777777" w:rsidR="00F117B4" w:rsidRDefault="00F117B4" w:rsidP="00F117B4"/>
    <w:p w14:paraId="289C7360" w14:textId="77777777" w:rsidR="00F117B4" w:rsidRDefault="00F117B4" w:rsidP="00F117B4"/>
    <w:p w14:paraId="1502F39B" w14:textId="77777777" w:rsidR="00F117B4" w:rsidRDefault="00F117B4"/>
    <w:p w14:paraId="2D4850F5" w14:textId="77777777" w:rsidR="008F058E" w:rsidRDefault="008F058E">
      <w:pPr>
        <w:pStyle w:val="Footer"/>
        <w:tabs>
          <w:tab w:val="clear" w:pos="4320"/>
          <w:tab w:val="clear" w:pos="8640"/>
        </w:tabs>
      </w:pPr>
    </w:p>
    <w:p w14:paraId="4A56A411" w14:textId="77777777" w:rsidR="00E97381" w:rsidRDefault="00E97381"/>
    <w:sectPr w:rsidR="00E97381" w:rsidSect="008F058E">
      <w:headerReference w:type="even" r:id="rId7"/>
      <w:headerReference w:type="default" r:id="rId8"/>
      <w:footerReference w:type="even" r:id="rId9"/>
      <w:footerReference w:type="default" r:id="rId10"/>
      <w:headerReference w:type="first" r:id="rId11"/>
      <w:footerReference w:type="first" r:id="rId12"/>
      <w:pgSz w:w="12240" w:h="15840"/>
      <w:pgMar w:top="1008" w:right="720" w:bottom="720" w:left="1440" w:header="720" w:footer="432"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7B61" w14:textId="77777777" w:rsidR="008F0321" w:rsidRDefault="008F0321">
      <w:r>
        <w:separator/>
      </w:r>
    </w:p>
  </w:endnote>
  <w:endnote w:type="continuationSeparator" w:id="0">
    <w:p w14:paraId="1059451A" w14:textId="77777777" w:rsidR="008F0321" w:rsidRDefault="008F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EC6" w14:textId="77777777"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14:paraId="414CE315" w14:textId="77777777"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A0EC" w14:textId="77777777" w:rsidR="008F058E" w:rsidRDefault="008F058E">
    <w:pPr>
      <w:pStyle w:val="Footer"/>
      <w:framePr w:wrap="around" w:vAnchor="text" w:hAnchor="margin" w:xAlign="center" w:y="1"/>
      <w:rPr>
        <w:rStyle w:val="PageNumber"/>
      </w:rPr>
    </w:pPr>
  </w:p>
  <w:p w14:paraId="3E614059" w14:textId="3F8ACCDA" w:rsidR="008F058E" w:rsidRDefault="00785D9D">
    <w:pPr>
      <w:pStyle w:val="Footer"/>
      <w:jc w:val="right"/>
    </w:pPr>
    <w:r>
      <w:tab/>
    </w:r>
    <w:r>
      <w:tab/>
    </w:r>
    <w:r w:rsidR="007840F3">
      <w:t>8/15</w:t>
    </w:r>
    <w:r w:rsidR="009D387B">
      <w:t>/1</w:t>
    </w:r>
    <w:r w:rsidR="005A500A">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69EA" w14:textId="77777777" w:rsidR="00785D9D" w:rsidRDefault="0078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42DB" w14:textId="77777777" w:rsidR="008F0321" w:rsidRDefault="008F0321">
      <w:r>
        <w:separator/>
      </w:r>
    </w:p>
  </w:footnote>
  <w:footnote w:type="continuationSeparator" w:id="0">
    <w:p w14:paraId="66FB28FE" w14:textId="77777777" w:rsidR="008F0321" w:rsidRDefault="008F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F509" w14:textId="77777777" w:rsidR="00785D9D" w:rsidRDefault="00785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4B77" w14:textId="77777777" w:rsidR="00785D9D" w:rsidRDefault="00785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5685" w14:textId="77777777" w:rsidR="00785D9D" w:rsidRDefault="0078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43"/>
    <w:rsid w:val="00007B4B"/>
    <w:rsid w:val="00017F96"/>
    <w:rsid w:val="00031FDD"/>
    <w:rsid w:val="000359C8"/>
    <w:rsid w:val="0003741A"/>
    <w:rsid w:val="000D11F3"/>
    <w:rsid w:val="000F425D"/>
    <w:rsid w:val="001053F5"/>
    <w:rsid w:val="00146677"/>
    <w:rsid w:val="001663AB"/>
    <w:rsid w:val="00175895"/>
    <w:rsid w:val="00180F7B"/>
    <w:rsid w:val="00183275"/>
    <w:rsid w:val="001977AD"/>
    <w:rsid w:val="001C1972"/>
    <w:rsid w:val="001C56CD"/>
    <w:rsid w:val="001C6423"/>
    <w:rsid w:val="00230760"/>
    <w:rsid w:val="0024131B"/>
    <w:rsid w:val="00241AA0"/>
    <w:rsid w:val="00274F7A"/>
    <w:rsid w:val="002C0FE6"/>
    <w:rsid w:val="002C4A86"/>
    <w:rsid w:val="002E00FF"/>
    <w:rsid w:val="00305772"/>
    <w:rsid w:val="00317CF1"/>
    <w:rsid w:val="003415A1"/>
    <w:rsid w:val="00345843"/>
    <w:rsid w:val="0034787B"/>
    <w:rsid w:val="0035168B"/>
    <w:rsid w:val="00391943"/>
    <w:rsid w:val="003A3D1B"/>
    <w:rsid w:val="003B401A"/>
    <w:rsid w:val="003B4697"/>
    <w:rsid w:val="003C2E57"/>
    <w:rsid w:val="003C2FF2"/>
    <w:rsid w:val="003C600B"/>
    <w:rsid w:val="003E5E9E"/>
    <w:rsid w:val="00401324"/>
    <w:rsid w:val="00426410"/>
    <w:rsid w:val="00433079"/>
    <w:rsid w:val="004332CD"/>
    <w:rsid w:val="00437359"/>
    <w:rsid w:val="00444E40"/>
    <w:rsid w:val="00446468"/>
    <w:rsid w:val="00456A06"/>
    <w:rsid w:val="00463B45"/>
    <w:rsid w:val="004776D2"/>
    <w:rsid w:val="00483A31"/>
    <w:rsid w:val="00490720"/>
    <w:rsid w:val="004B6F7A"/>
    <w:rsid w:val="004D6F7F"/>
    <w:rsid w:val="00504954"/>
    <w:rsid w:val="0051082E"/>
    <w:rsid w:val="00524988"/>
    <w:rsid w:val="005264BC"/>
    <w:rsid w:val="0053266C"/>
    <w:rsid w:val="00547712"/>
    <w:rsid w:val="0055404D"/>
    <w:rsid w:val="005646F2"/>
    <w:rsid w:val="00573281"/>
    <w:rsid w:val="005830AA"/>
    <w:rsid w:val="00586C64"/>
    <w:rsid w:val="00590F4E"/>
    <w:rsid w:val="005A500A"/>
    <w:rsid w:val="005B10A7"/>
    <w:rsid w:val="005B34D8"/>
    <w:rsid w:val="005C57EE"/>
    <w:rsid w:val="005C5B3B"/>
    <w:rsid w:val="005E733D"/>
    <w:rsid w:val="005F153D"/>
    <w:rsid w:val="005F3E29"/>
    <w:rsid w:val="006202E0"/>
    <w:rsid w:val="00624146"/>
    <w:rsid w:val="00624C34"/>
    <w:rsid w:val="00637F9D"/>
    <w:rsid w:val="00647A3B"/>
    <w:rsid w:val="00686BE4"/>
    <w:rsid w:val="006A578A"/>
    <w:rsid w:val="006D4251"/>
    <w:rsid w:val="006D7A43"/>
    <w:rsid w:val="006D7E3D"/>
    <w:rsid w:val="006E1CA7"/>
    <w:rsid w:val="00722575"/>
    <w:rsid w:val="00732264"/>
    <w:rsid w:val="00737508"/>
    <w:rsid w:val="00767E92"/>
    <w:rsid w:val="00772691"/>
    <w:rsid w:val="007840F3"/>
    <w:rsid w:val="00785D9D"/>
    <w:rsid w:val="007A5072"/>
    <w:rsid w:val="007B425C"/>
    <w:rsid w:val="007B5A32"/>
    <w:rsid w:val="007B5D8A"/>
    <w:rsid w:val="007C5684"/>
    <w:rsid w:val="007E128D"/>
    <w:rsid w:val="007E41C4"/>
    <w:rsid w:val="00844857"/>
    <w:rsid w:val="00846A8E"/>
    <w:rsid w:val="00850C7E"/>
    <w:rsid w:val="008749E6"/>
    <w:rsid w:val="008862DE"/>
    <w:rsid w:val="008B1A64"/>
    <w:rsid w:val="008B4B94"/>
    <w:rsid w:val="008D384C"/>
    <w:rsid w:val="008E24E5"/>
    <w:rsid w:val="008F0321"/>
    <w:rsid w:val="008F058E"/>
    <w:rsid w:val="00904207"/>
    <w:rsid w:val="00907BA7"/>
    <w:rsid w:val="00916313"/>
    <w:rsid w:val="0096643C"/>
    <w:rsid w:val="00987AD0"/>
    <w:rsid w:val="009911FC"/>
    <w:rsid w:val="009A09EB"/>
    <w:rsid w:val="009B29BD"/>
    <w:rsid w:val="009D25BE"/>
    <w:rsid w:val="009D387B"/>
    <w:rsid w:val="009E7D46"/>
    <w:rsid w:val="00A062F8"/>
    <w:rsid w:val="00A13021"/>
    <w:rsid w:val="00A42A0D"/>
    <w:rsid w:val="00AA19A4"/>
    <w:rsid w:val="00AD6043"/>
    <w:rsid w:val="00B23649"/>
    <w:rsid w:val="00B35C50"/>
    <w:rsid w:val="00B41296"/>
    <w:rsid w:val="00B4694E"/>
    <w:rsid w:val="00B74BA7"/>
    <w:rsid w:val="00B820E2"/>
    <w:rsid w:val="00B873EF"/>
    <w:rsid w:val="00B97FB4"/>
    <w:rsid w:val="00BA09EE"/>
    <w:rsid w:val="00BA79A8"/>
    <w:rsid w:val="00BB09E0"/>
    <w:rsid w:val="00BE3685"/>
    <w:rsid w:val="00BE4728"/>
    <w:rsid w:val="00C24CA2"/>
    <w:rsid w:val="00C646B5"/>
    <w:rsid w:val="00C64A56"/>
    <w:rsid w:val="00C65467"/>
    <w:rsid w:val="00C72B4C"/>
    <w:rsid w:val="00C92465"/>
    <w:rsid w:val="00CB3B23"/>
    <w:rsid w:val="00CD0F5B"/>
    <w:rsid w:val="00D82157"/>
    <w:rsid w:val="00D978C9"/>
    <w:rsid w:val="00DA58A4"/>
    <w:rsid w:val="00DB081E"/>
    <w:rsid w:val="00DD0A8F"/>
    <w:rsid w:val="00DE50DE"/>
    <w:rsid w:val="00E10D48"/>
    <w:rsid w:val="00E11F9F"/>
    <w:rsid w:val="00E27232"/>
    <w:rsid w:val="00E5221F"/>
    <w:rsid w:val="00E97381"/>
    <w:rsid w:val="00E97DCC"/>
    <w:rsid w:val="00EB2C6B"/>
    <w:rsid w:val="00EB45C0"/>
    <w:rsid w:val="00EC066E"/>
    <w:rsid w:val="00EC57DB"/>
    <w:rsid w:val="00F06282"/>
    <w:rsid w:val="00F117B4"/>
    <w:rsid w:val="00F5486C"/>
    <w:rsid w:val="00F8132A"/>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42652"/>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semiHidden/>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paragraph" w:customStyle="1" w:styleId="Standard">
    <w:name w:val="Standard"/>
    <w:rsid w:val="00844857"/>
    <w:pPr>
      <w:suppressAutoHyphens/>
      <w:autoSpaceDN w:val="0"/>
      <w:textAlignment w:val="baseline"/>
    </w:pPr>
    <w:rPr>
      <w:rFonts w:ascii="Arial" w:hAnsi="Arial"/>
      <w:kern w:val="3"/>
      <w:sz w:val="24"/>
    </w:rPr>
  </w:style>
  <w:style w:type="paragraph" w:styleId="ListParagraph">
    <w:name w:val="List Paragraph"/>
    <w:basedOn w:val="Normal"/>
    <w:uiPriority w:val="34"/>
    <w:qFormat/>
    <w:rsid w:val="0014667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4828">
      <w:bodyDiv w:val="1"/>
      <w:marLeft w:val="0"/>
      <w:marRight w:val="0"/>
      <w:marTop w:val="0"/>
      <w:marBottom w:val="0"/>
      <w:divBdr>
        <w:top w:val="none" w:sz="0" w:space="0" w:color="auto"/>
        <w:left w:val="none" w:sz="0" w:space="0" w:color="auto"/>
        <w:bottom w:val="none" w:sz="0" w:space="0" w:color="auto"/>
        <w:right w:val="none" w:sz="0" w:space="0" w:color="auto"/>
      </w:divBdr>
    </w:div>
    <w:div w:id="380445089">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004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Richelle J. Pasceri</cp:lastModifiedBy>
  <cp:revision>31</cp:revision>
  <cp:lastPrinted>2018-08-15T19:18:00Z</cp:lastPrinted>
  <dcterms:created xsi:type="dcterms:W3CDTF">2018-08-07T15:31:00Z</dcterms:created>
  <dcterms:modified xsi:type="dcterms:W3CDTF">2018-08-15T20:10:00Z</dcterms:modified>
</cp:coreProperties>
</file>